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52176" w14:textId="77777777" w:rsidR="00C92682" w:rsidRDefault="008070D2" w:rsidP="00C92682">
      <w:pPr>
        <w:spacing w:after="0"/>
        <w:jc w:val="center"/>
        <w:rPr>
          <w:rFonts w:ascii="Book Antiqua" w:eastAsia="Batang" w:hAnsi="Book Antiqua"/>
          <w:b/>
          <w:sz w:val="44"/>
          <w:szCs w:val="44"/>
        </w:rPr>
      </w:pPr>
      <w:r>
        <w:rPr>
          <w:rFonts w:ascii="Book Antiqua" w:eastAsia="Batang" w:hAnsi="Book Antiqua"/>
          <w:b/>
          <w:sz w:val="44"/>
          <w:szCs w:val="44"/>
        </w:rPr>
        <w:t xml:space="preserve">Novice </w:t>
      </w:r>
      <w:r w:rsidR="00C23DDD">
        <w:rPr>
          <w:rFonts w:ascii="Book Antiqua" w:eastAsia="Batang" w:hAnsi="Book Antiqua"/>
          <w:b/>
          <w:sz w:val="44"/>
          <w:szCs w:val="44"/>
        </w:rPr>
        <w:t>I</w:t>
      </w:r>
      <w:r w:rsidR="006B4306">
        <w:rPr>
          <w:rFonts w:ascii="Book Antiqua" w:eastAsia="Batang" w:hAnsi="Book Antiqua"/>
          <w:b/>
          <w:sz w:val="44"/>
          <w:szCs w:val="44"/>
        </w:rPr>
        <w:t>I</w:t>
      </w:r>
      <w:r>
        <w:rPr>
          <w:rFonts w:ascii="Book Antiqua" w:eastAsia="Batang" w:hAnsi="Book Antiqua"/>
          <w:b/>
          <w:sz w:val="44"/>
          <w:szCs w:val="44"/>
        </w:rPr>
        <w:t>I</w:t>
      </w:r>
      <w:r w:rsidR="00391E07">
        <w:rPr>
          <w:rFonts w:ascii="Book Antiqua" w:eastAsia="Batang" w:hAnsi="Book Antiqua"/>
          <w:b/>
          <w:sz w:val="44"/>
          <w:szCs w:val="44"/>
        </w:rPr>
        <w:t xml:space="preserve"> – Lesson</w:t>
      </w:r>
      <w:r w:rsidR="005A1020">
        <w:rPr>
          <w:rFonts w:ascii="Book Antiqua" w:eastAsia="Batang" w:hAnsi="Book Antiqua"/>
          <w:b/>
          <w:sz w:val="44"/>
          <w:szCs w:val="44"/>
        </w:rPr>
        <w:t xml:space="preserve"> </w:t>
      </w:r>
      <w:r w:rsidR="00222D56">
        <w:rPr>
          <w:rFonts w:ascii="Book Antiqua" w:eastAsia="Batang" w:hAnsi="Book Antiqua"/>
          <w:b/>
          <w:sz w:val="44"/>
          <w:szCs w:val="44"/>
        </w:rPr>
        <w:t>9</w:t>
      </w:r>
    </w:p>
    <w:p w14:paraId="4D11A76C" w14:textId="77777777"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8070D2">
        <w:rPr>
          <w:rFonts w:ascii="Book Antiqua" w:eastAsia="Batang" w:hAnsi="Book Antiqua"/>
          <w:b/>
          <w:sz w:val="28"/>
          <w:szCs w:val="28"/>
        </w:rPr>
        <w:t>sters of Penance of St. Francis</w:t>
      </w:r>
    </w:p>
    <w:p w14:paraId="3950C84E" w14:textId="77777777"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14:paraId="6B212BA7" w14:textId="77777777" w:rsidR="0082429B" w:rsidRPr="0082429B" w:rsidRDefault="009D6AD5" w:rsidP="0082429B">
      <w:pPr>
        <w:spacing w:after="0" w:line="240" w:lineRule="auto"/>
        <w:ind w:right="-18"/>
        <w:jc w:val="both"/>
        <w:rPr>
          <w:color w:val="7F7F7F" w:themeColor="text1" w:themeTint="80"/>
          <w:sz w:val="28"/>
          <w:szCs w:val="28"/>
        </w:rPr>
      </w:pPr>
      <w:r>
        <w:rPr>
          <w:rFonts w:ascii="Book Antiqua" w:eastAsia="Batang" w:hAnsi="Book Antiqua"/>
          <w:b/>
          <w:sz w:val="28"/>
          <w:szCs w:val="28"/>
        </w:rPr>
        <w:t>Brief reflection</w:t>
      </w:r>
    </w:p>
    <w:p w14:paraId="7294A545" w14:textId="77777777" w:rsidR="0082429B" w:rsidRDefault="0082429B" w:rsidP="0082429B">
      <w:pPr>
        <w:spacing w:after="0"/>
        <w:ind w:right="-18"/>
        <w:jc w:val="both"/>
        <w:rPr>
          <w:b/>
          <w:i/>
          <w:sz w:val="20"/>
          <w:szCs w:val="20"/>
        </w:rPr>
      </w:pPr>
    </w:p>
    <w:p w14:paraId="4B952ECB" w14:textId="77777777" w:rsidR="00100EDC" w:rsidRPr="003730B7" w:rsidRDefault="00100EDC" w:rsidP="00100EDC">
      <w:pPr>
        <w:spacing w:after="0"/>
        <w:ind w:right="-18"/>
        <w:jc w:val="both"/>
        <w:rPr>
          <w:color w:val="7F7F7F" w:themeColor="text1" w:themeTint="80"/>
          <w:sz w:val="20"/>
          <w:szCs w:val="20"/>
        </w:rPr>
      </w:pPr>
      <w:r>
        <w:rPr>
          <w:b/>
          <w:sz w:val="20"/>
          <w:szCs w:val="20"/>
        </w:rPr>
        <w:t>Ephesians 2:1-10</w:t>
      </w:r>
    </w:p>
    <w:p w14:paraId="3530FCC9" w14:textId="77777777" w:rsidR="00100EDC" w:rsidRDefault="00100EDC" w:rsidP="00100EDC">
      <w:pPr>
        <w:spacing w:after="0"/>
        <w:ind w:left="360" w:right="-18"/>
        <w:jc w:val="both"/>
        <w:rPr>
          <w:sz w:val="20"/>
          <w:szCs w:val="20"/>
        </w:rPr>
      </w:pPr>
      <w:r w:rsidRPr="00100EDC">
        <w:rPr>
          <w:sz w:val="20"/>
          <w:szCs w:val="20"/>
        </w:rPr>
        <w:t>"You were dead through the trespasses and sins in which you once lived, following the course of this world, following the ruler of the power of the air, the spirit that is now at work among those who are disobedient. All of us once lived among them in the passions of our flesh, following the desires of flesh and senses, and we were by nature children of wrath, like everyone else. But God, who is rich in mercy, out of the great love with which he loved us even when we were dead through our trespasses, made us alive together with Christ — by grace you have been saved — and raised us up with him and seated us with him in the heavenly places in Christ Jesus, so that in the ages to come he might show the immeasurable riches of his grace in kindness toward us in Christ Jesus. For by grace you have been saved through faith, and this is not your own doing; it is the gift of God — not the result of works, so that no one may boast. For we are what he has made us, created in Christ Jesus for good works, which God prepared beforehand to be our way of life."</w:t>
      </w:r>
    </w:p>
    <w:p w14:paraId="335E7919" w14:textId="77777777" w:rsidR="00100EDC" w:rsidRDefault="00100EDC" w:rsidP="00100EDC">
      <w:pPr>
        <w:spacing w:after="0"/>
        <w:ind w:right="-18"/>
        <w:jc w:val="both"/>
        <w:rPr>
          <w:sz w:val="20"/>
          <w:szCs w:val="20"/>
        </w:rPr>
      </w:pPr>
    </w:p>
    <w:p w14:paraId="48111C32" w14:textId="77777777" w:rsidR="00100EDC" w:rsidRPr="00100EDC" w:rsidRDefault="00100EDC" w:rsidP="00100EDC">
      <w:pPr>
        <w:spacing w:after="0"/>
        <w:ind w:right="-18"/>
        <w:jc w:val="both"/>
        <w:rPr>
          <w:b/>
          <w:i/>
          <w:sz w:val="20"/>
          <w:szCs w:val="20"/>
        </w:rPr>
      </w:pPr>
      <w:r w:rsidRPr="00100EDC">
        <w:rPr>
          <w:b/>
          <w:i/>
          <w:sz w:val="20"/>
          <w:szCs w:val="20"/>
        </w:rPr>
        <w:t>Read Catechism of the Catholic Church § 1076 - 1090.</w:t>
      </w:r>
    </w:p>
    <w:p w14:paraId="53738CEB" w14:textId="77777777" w:rsidR="00E23A7A" w:rsidRDefault="00E23A7A" w:rsidP="000D067E">
      <w:pPr>
        <w:pBdr>
          <w:bottom w:val="single" w:sz="4" w:space="1" w:color="auto"/>
        </w:pBdr>
        <w:spacing w:after="0"/>
        <w:rPr>
          <w:rFonts w:ascii="Book Antiqua" w:eastAsia="Batang" w:hAnsi="Book Antiqua"/>
          <w:b/>
          <w:sz w:val="28"/>
          <w:szCs w:val="28"/>
        </w:rPr>
      </w:pPr>
    </w:p>
    <w:p w14:paraId="12F1FCA6" w14:textId="77777777" w:rsidR="00E23A7A" w:rsidRDefault="00E23A7A" w:rsidP="003E776F">
      <w:pPr>
        <w:spacing w:after="0"/>
        <w:rPr>
          <w:rFonts w:ascii="Book Antiqua" w:eastAsia="Batang" w:hAnsi="Book Antiqua"/>
          <w:b/>
          <w:sz w:val="28"/>
          <w:szCs w:val="28"/>
        </w:rPr>
      </w:pPr>
    </w:p>
    <w:p w14:paraId="687627A5" w14:textId="77777777" w:rsidR="0082429B" w:rsidRPr="0082429B" w:rsidRDefault="0082429B" w:rsidP="003E776F">
      <w:pPr>
        <w:spacing w:after="0"/>
        <w:rPr>
          <w:color w:val="7F7F7F" w:themeColor="text1" w:themeTint="80"/>
          <w:sz w:val="28"/>
          <w:szCs w:val="28"/>
        </w:rPr>
      </w:pPr>
      <w:r>
        <w:rPr>
          <w:rFonts w:ascii="Book Antiqua" w:eastAsia="Batang" w:hAnsi="Book Antiqua"/>
          <w:b/>
          <w:sz w:val="28"/>
          <w:szCs w:val="28"/>
        </w:rPr>
        <w:t>Lesson on the Rule</w:t>
      </w:r>
    </w:p>
    <w:p w14:paraId="17DBDFC0" w14:textId="77777777" w:rsidR="00F91DF3" w:rsidRPr="003730B7" w:rsidRDefault="00F91DF3" w:rsidP="00670AB7">
      <w:pPr>
        <w:spacing w:after="0"/>
        <w:jc w:val="both"/>
        <w:rPr>
          <w:rFonts w:eastAsia="Batang" w:cstheme="minorHAnsi"/>
          <w:b/>
          <w:sz w:val="20"/>
          <w:szCs w:val="20"/>
        </w:rPr>
      </w:pPr>
    </w:p>
    <w:p w14:paraId="6923976C" w14:textId="77777777" w:rsidR="00676BF4" w:rsidRPr="00434E7C" w:rsidRDefault="00676BF4" w:rsidP="00676BF4">
      <w:pPr>
        <w:spacing w:after="0"/>
        <w:jc w:val="both"/>
        <w:rPr>
          <w:rFonts w:ascii="Calibri" w:hAnsi="Calibri" w:cs="Calibri"/>
          <w:b/>
          <w:color w:val="000000"/>
          <w:sz w:val="20"/>
          <w:szCs w:val="20"/>
        </w:rPr>
      </w:pPr>
      <w:r w:rsidRPr="00434E7C">
        <w:rPr>
          <w:rFonts w:ascii="Calibri" w:hAnsi="Calibri" w:cs="Calibri"/>
          <w:b/>
          <w:color w:val="000000"/>
          <w:sz w:val="20"/>
          <w:szCs w:val="20"/>
        </w:rPr>
        <w:t xml:space="preserve">CHAPTER </w:t>
      </w:r>
      <w:r w:rsidR="00FC28A8">
        <w:rPr>
          <w:rFonts w:ascii="Calibri" w:hAnsi="Calibri" w:cs="Calibri"/>
          <w:b/>
          <w:color w:val="000000"/>
          <w:sz w:val="20"/>
          <w:szCs w:val="20"/>
        </w:rPr>
        <w:t>V</w:t>
      </w:r>
      <w:r w:rsidRPr="00434E7C">
        <w:rPr>
          <w:rFonts w:ascii="Calibri" w:hAnsi="Calibri" w:cs="Calibri"/>
          <w:b/>
          <w:color w:val="000000"/>
          <w:sz w:val="20"/>
          <w:szCs w:val="20"/>
        </w:rPr>
        <w:t xml:space="preserve">: </w:t>
      </w:r>
      <w:r w:rsidR="0074211D">
        <w:rPr>
          <w:rFonts w:ascii="Calibri" w:hAnsi="Calibri" w:cs="Calibri"/>
          <w:b/>
          <w:color w:val="000000"/>
          <w:sz w:val="20"/>
          <w:szCs w:val="20"/>
        </w:rPr>
        <w:t>THE SACRAMENTS</w:t>
      </w:r>
      <w:r w:rsidR="00427470">
        <w:rPr>
          <w:rFonts w:ascii="Calibri" w:hAnsi="Calibri" w:cs="Calibri"/>
          <w:b/>
          <w:color w:val="000000"/>
          <w:sz w:val="20"/>
          <w:szCs w:val="20"/>
        </w:rPr>
        <w:t xml:space="preserve"> </w:t>
      </w:r>
      <w:r w:rsidR="00971A8C">
        <w:rPr>
          <w:rFonts w:ascii="Calibri" w:hAnsi="Calibri" w:cs="Calibri"/>
          <w:b/>
          <w:color w:val="000000"/>
          <w:sz w:val="20"/>
          <w:szCs w:val="20"/>
        </w:rPr>
        <w:t xml:space="preserve">(PART </w:t>
      </w:r>
      <w:r w:rsidR="00222D56">
        <w:rPr>
          <w:rFonts w:ascii="Calibri" w:hAnsi="Calibri" w:cs="Calibri"/>
          <w:b/>
          <w:color w:val="000000"/>
          <w:sz w:val="20"/>
          <w:szCs w:val="20"/>
        </w:rPr>
        <w:t>2</w:t>
      </w:r>
      <w:r w:rsidR="00971A8C">
        <w:rPr>
          <w:rFonts w:ascii="Calibri" w:hAnsi="Calibri" w:cs="Calibri"/>
          <w:b/>
          <w:color w:val="000000"/>
          <w:sz w:val="20"/>
          <w:szCs w:val="20"/>
        </w:rPr>
        <w:t>)</w:t>
      </w:r>
    </w:p>
    <w:p w14:paraId="1574FFCD" w14:textId="77777777" w:rsidR="00676BF4" w:rsidRPr="00676BF4" w:rsidRDefault="00676BF4" w:rsidP="00676BF4">
      <w:pPr>
        <w:spacing w:after="0"/>
        <w:jc w:val="both"/>
        <w:rPr>
          <w:rFonts w:ascii="Calibri" w:hAnsi="Calibri" w:cs="Calibri"/>
          <w:color w:val="000000"/>
          <w:sz w:val="20"/>
          <w:szCs w:val="20"/>
        </w:rPr>
      </w:pPr>
    </w:p>
    <w:p w14:paraId="44860EB9" w14:textId="77777777" w:rsidR="00676BF4" w:rsidRPr="00434E7C" w:rsidRDefault="00222D56" w:rsidP="00434E7C">
      <w:pPr>
        <w:spacing w:after="0"/>
        <w:ind w:left="360"/>
        <w:jc w:val="both"/>
        <w:rPr>
          <w:rFonts w:ascii="Calibri" w:hAnsi="Calibri" w:cs="Calibri"/>
          <w:b/>
          <w:color w:val="000000"/>
          <w:sz w:val="20"/>
          <w:szCs w:val="20"/>
        </w:rPr>
      </w:pPr>
      <w:r>
        <w:rPr>
          <w:rFonts w:ascii="Calibri" w:hAnsi="Calibri" w:cs="Calibri"/>
          <w:b/>
          <w:color w:val="000000"/>
          <w:sz w:val="20"/>
          <w:szCs w:val="20"/>
        </w:rPr>
        <w:t>RULE: ARTICLE 16</w:t>
      </w:r>
    </w:p>
    <w:p w14:paraId="65EFB256" w14:textId="77777777" w:rsidR="00971A8C" w:rsidRDefault="00222D56" w:rsidP="0016288F">
      <w:pPr>
        <w:spacing w:after="0"/>
        <w:ind w:left="720"/>
        <w:jc w:val="both"/>
        <w:rPr>
          <w:rFonts w:ascii="Calibri" w:hAnsi="Calibri" w:cs="Calibri"/>
          <w:b/>
          <w:color w:val="000000"/>
          <w:sz w:val="20"/>
          <w:szCs w:val="20"/>
        </w:rPr>
      </w:pPr>
      <w:r w:rsidRPr="00222D56">
        <w:rPr>
          <w:rFonts w:ascii="Calibri" w:hAnsi="Calibri" w:cs="Calibri"/>
          <w:b/>
          <w:color w:val="000000"/>
          <w:sz w:val="20"/>
          <w:szCs w:val="20"/>
        </w:rPr>
        <w:t>They are not to take up lethal weapons, or bear them about, against anybody.</w:t>
      </w:r>
    </w:p>
    <w:p w14:paraId="379972FF" w14:textId="77777777" w:rsidR="009C230F" w:rsidRDefault="009C230F" w:rsidP="00434E7C">
      <w:pPr>
        <w:spacing w:after="0"/>
        <w:ind w:left="360"/>
        <w:jc w:val="both"/>
        <w:rPr>
          <w:rFonts w:ascii="Calibri" w:hAnsi="Calibri" w:cs="Calibri"/>
          <w:b/>
          <w:color w:val="000000"/>
          <w:sz w:val="20"/>
          <w:szCs w:val="20"/>
        </w:rPr>
      </w:pPr>
    </w:p>
    <w:p w14:paraId="14DD6DBE" w14:textId="77777777" w:rsidR="00676BF4" w:rsidRPr="00434E7C" w:rsidRDefault="00222D56" w:rsidP="00434E7C">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16</w:t>
      </w:r>
    </w:p>
    <w:p w14:paraId="0DC7C1FB" w14:textId="77777777" w:rsidR="00222D56" w:rsidRPr="00222D56" w:rsidRDefault="00222D56" w:rsidP="00222D56">
      <w:pPr>
        <w:pStyle w:val="ListParagraph"/>
        <w:numPr>
          <w:ilvl w:val="0"/>
          <w:numId w:val="17"/>
        </w:numPr>
        <w:spacing w:after="0"/>
        <w:ind w:left="1080"/>
        <w:jc w:val="both"/>
        <w:rPr>
          <w:rFonts w:ascii="Calibri" w:hAnsi="Calibri" w:cs="Calibri"/>
          <w:color w:val="000000"/>
          <w:sz w:val="20"/>
          <w:szCs w:val="20"/>
        </w:rPr>
      </w:pPr>
      <w:r w:rsidRPr="00222D56">
        <w:rPr>
          <w:rFonts w:ascii="Calibri" w:hAnsi="Calibri" w:cs="Calibri"/>
          <w:color w:val="000000"/>
          <w:sz w:val="20"/>
          <w:szCs w:val="20"/>
        </w:rPr>
        <w:t>They are not to take up or bear lethal weapons against anybody with the exception of participation in a just war as a soldier defending their country or as part of one’s legitimate employment (police or security officers, for example). If a penitent is living in a dangerous environment in which a weapon may be necessary for self-defense, a spiritual director or confessor must approve the penitent’s possession of any weapon.</w:t>
      </w:r>
    </w:p>
    <w:p w14:paraId="43697740" w14:textId="77777777" w:rsidR="00222D56" w:rsidRPr="00222D56" w:rsidRDefault="00222D56" w:rsidP="00222D56">
      <w:pPr>
        <w:pStyle w:val="ListParagraph"/>
        <w:spacing w:after="0"/>
        <w:ind w:left="1080"/>
        <w:jc w:val="both"/>
        <w:rPr>
          <w:rFonts w:ascii="Calibri" w:hAnsi="Calibri" w:cs="Calibri"/>
          <w:color w:val="000000"/>
          <w:sz w:val="20"/>
          <w:szCs w:val="20"/>
        </w:rPr>
      </w:pPr>
    </w:p>
    <w:p w14:paraId="4010AD83" w14:textId="77777777" w:rsidR="00971A8C" w:rsidRDefault="00222D56" w:rsidP="00222D56">
      <w:pPr>
        <w:pStyle w:val="ListParagraph"/>
        <w:numPr>
          <w:ilvl w:val="0"/>
          <w:numId w:val="17"/>
        </w:numPr>
        <w:spacing w:after="0"/>
        <w:ind w:left="1080"/>
        <w:jc w:val="both"/>
        <w:rPr>
          <w:rFonts w:ascii="Calibri" w:hAnsi="Calibri" w:cs="Calibri"/>
          <w:color w:val="000000"/>
          <w:sz w:val="20"/>
          <w:szCs w:val="20"/>
        </w:rPr>
      </w:pPr>
      <w:r w:rsidRPr="00222D56">
        <w:rPr>
          <w:rFonts w:ascii="Calibri" w:hAnsi="Calibri" w:cs="Calibri"/>
          <w:color w:val="000000"/>
          <w:sz w:val="20"/>
          <w:szCs w:val="20"/>
        </w:rPr>
        <w:t>Hunting and fishing to provide meat for one’s family is permitted. One is also permitted to kill animal, bird, or insect pests that may be destroying one’s food supply or threatening one’s life, goods or home.</w:t>
      </w:r>
    </w:p>
    <w:p w14:paraId="5ADD5D92" w14:textId="77777777" w:rsidR="00044654" w:rsidRPr="00044654" w:rsidRDefault="00044654" w:rsidP="00044654">
      <w:pPr>
        <w:spacing w:after="0"/>
        <w:jc w:val="both"/>
        <w:rPr>
          <w:rFonts w:ascii="Calibri" w:hAnsi="Calibri" w:cs="Calibri"/>
          <w:color w:val="000000"/>
          <w:sz w:val="20"/>
          <w:szCs w:val="20"/>
        </w:rPr>
      </w:pPr>
    </w:p>
    <w:p w14:paraId="795B81DA"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RULE: ARTICLE 17</w:t>
      </w:r>
    </w:p>
    <w:p w14:paraId="469183E7" w14:textId="77777777" w:rsidR="00222D56" w:rsidRDefault="00222D56" w:rsidP="00222D56">
      <w:pPr>
        <w:spacing w:after="0"/>
        <w:ind w:left="720"/>
        <w:jc w:val="both"/>
        <w:rPr>
          <w:rFonts w:ascii="Calibri" w:hAnsi="Calibri" w:cs="Calibri"/>
          <w:b/>
          <w:color w:val="000000"/>
          <w:sz w:val="20"/>
          <w:szCs w:val="20"/>
        </w:rPr>
      </w:pPr>
      <w:r w:rsidRPr="00222D56">
        <w:rPr>
          <w:rFonts w:ascii="Calibri" w:hAnsi="Calibri" w:cs="Calibri"/>
          <w:b/>
          <w:color w:val="000000"/>
          <w:sz w:val="20"/>
          <w:szCs w:val="20"/>
        </w:rPr>
        <w:t>All are to refrain from formal oaths unless where necessity compels, in the cases excepted by the Sovereign Pontiff in his indult, that is, for peace, for the Faith, under calumny, and in bearing witness.</w:t>
      </w:r>
    </w:p>
    <w:p w14:paraId="577E0A8F" w14:textId="77777777" w:rsidR="00222D56" w:rsidRPr="0016288F" w:rsidRDefault="00222D56" w:rsidP="00222D56">
      <w:pPr>
        <w:spacing w:after="0"/>
        <w:ind w:left="720"/>
        <w:jc w:val="both"/>
        <w:rPr>
          <w:rFonts w:ascii="Calibri" w:hAnsi="Calibri" w:cs="Calibri"/>
          <w:color w:val="000000"/>
          <w:sz w:val="20"/>
          <w:szCs w:val="20"/>
        </w:rPr>
      </w:pPr>
    </w:p>
    <w:p w14:paraId="19680165"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17</w:t>
      </w:r>
    </w:p>
    <w:p w14:paraId="460A3351" w14:textId="77777777" w:rsidR="00222D56" w:rsidRPr="00222D56" w:rsidRDefault="00222D56" w:rsidP="00222D56">
      <w:pPr>
        <w:pStyle w:val="ListParagraph"/>
        <w:numPr>
          <w:ilvl w:val="1"/>
          <w:numId w:val="17"/>
        </w:numPr>
        <w:spacing w:after="0"/>
        <w:ind w:left="1080"/>
        <w:jc w:val="both"/>
        <w:rPr>
          <w:rFonts w:ascii="Calibri" w:hAnsi="Calibri" w:cs="Calibri"/>
          <w:color w:val="000000"/>
          <w:sz w:val="20"/>
          <w:szCs w:val="20"/>
        </w:rPr>
      </w:pPr>
      <w:r w:rsidRPr="00222D56">
        <w:rPr>
          <w:rFonts w:ascii="Calibri" w:hAnsi="Calibri" w:cs="Calibri"/>
          <w:color w:val="000000"/>
          <w:sz w:val="20"/>
          <w:szCs w:val="20"/>
        </w:rPr>
        <w:lastRenderedPageBreak/>
        <w:t>All are to refrain from formal oaths except where required by law.</w:t>
      </w:r>
    </w:p>
    <w:p w14:paraId="105F8A0A" w14:textId="77777777" w:rsidR="00222D56" w:rsidRDefault="00222D56" w:rsidP="00222D56">
      <w:pPr>
        <w:spacing w:after="0"/>
        <w:ind w:right="-18"/>
        <w:jc w:val="both"/>
        <w:rPr>
          <w:b/>
          <w:i/>
          <w:sz w:val="20"/>
          <w:szCs w:val="20"/>
        </w:rPr>
      </w:pPr>
    </w:p>
    <w:p w14:paraId="3C3F4C6B"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RULE: ARTICLE 18</w:t>
      </w:r>
    </w:p>
    <w:p w14:paraId="636373D8" w14:textId="77777777" w:rsidR="00222D56" w:rsidRDefault="00222D56" w:rsidP="00222D56">
      <w:pPr>
        <w:spacing w:after="0"/>
        <w:ind w:left="720"/>
        <w:jc w:val="both"/>
        <w:rPr>
          <w:rFonts w:ascii="Calibri" w:hAnsi="Calibri" w:cs="Calibri"/>
          <w:b/>
          <w:color w:val="000000"/>
          <w:sz w:val="20"/>
          <w:szCs w:val="20"/>
        </w:rPr>
      </w:pPr>
      <w:r w:rsidRPr="00222D56">
        <w:rPr>
          <w:rFonts w:ascii="Calibri" w:hAnsi="Calibri" w:cs="Calibri"/>
          <w:b/>
          <w:color w:val="000000"/>
          <w:sz w:val="20"/>
          <w:szCs w:val="20"/>
        </w:rPr>
        <w:t>Also in their ordinary conversations they will do their best to avoid oaths. And should anyone have sworn thoughtlessly through a slip of the tongue, as happens where there is much talking, he should the evening of the same day, when he is obliged to think over what he has done, say three Our Fathers in amends of such oaths. Let each member fortify his household to serve God.</w:t>
      </w:r>
    </w:p>
    <w:p w14:paraId="7960108A" w14:textId="77777777" w:rsidR="00222D56" w:rsidRPr="0016288F" w:rsidRDefault="00222D56" w:rsidP="00222D56">
      <w:pPr>
        <w:spacing w:after="0"/>
        <w:ind w:left="720"/>
        <w:jc w:val="both"/>
        <w:rPr>
          <w:rFonts w:ascii="Calibri" w:hAnsi="Calibri" w:cs="Calibri"/>
          <w:color w:val="000000"/>
          <w:sz w:val="20"/>
          <w:szCs w:val="20"/>
        </w:rPr>
      </w:pPr>
    </w:p>
    <w:p w14:paraId="75676DA0"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18</w:t>
      </w:r>
    </w:p>
    <w:p w14:paraId="1BE577C2" w14:textId="77777777" w:rsidR="00222D56" w:rsidRPr="00222D56" w:rsidRDefault="00222D56" w:rsidP="00222D56">
      <w:pPr>
        <w:pStyle w:val="ListParagraph"/>
        <w:numPr>
          <w:ilvl w:val="0"/>
          <w:numId w:val="18"/>
        </w:numPr>
        <w:spacing w:after="0"/>
        <w:ind w:left="1080"/>
        <w:jc w:val="both"/>
        <w:rPr>
          <w:rFonts w:ascii="Calibri" w:hAnsi="Calibri" w:cs="Calibri"/>
          <w:color w:val="000000"/>
          <w:sz w:val="20"/>
          <w:szCs w:val="20"/>
        </w:rPr>
      </w:pPr>
      <w:r>
        <w:rPr>
          <w:rFonts w:ascii="Calibri" w:hAnsi="Calibri" w:cs="Calibri"/>
          <w:color w:val="000000"/>
          <w:sz w:val="20"/>
          <w:szCs w:val="20"/>
        </w:rPr>
        <w:t>T</w:t>
      </w:r>
      <w:r w:rsidRPr="00222D56">
        <w:rPr>
          <w:rFonts w:ascii="Calibri" w:hAnsi="Calibri" w:cs="Calibri"/>
          <w:color w:val="000000"/>
          <w:sz w:val="20"/>
          <w:szCs w:val="20"/>
        </w:rPr>
        <w:t>hey are not to take oaths in ordinary conversations.</w:t>
      </w:r>
    </w:p>
    <w:p w14:paraId="4D2FFEDB" w14:textId="77777777" w:rsidR="00222D56" w:rsidRPr="00222D56" w:rsidRDefault="00222D56" w:rsidP="00222D56">
      <w:pPr>
        <w:pStyle w:val="ListParagraph"/>
        <w:spacing w:after="0"/>
        <w:ind w:left="1080"/>
        <w:jc w:val="both"/>
        <w:rPr>
          <w:rFonts w:ascii="Calibri" w:hAnsi="Calibri" w:cs="Calibri"/>
          <w:color w:val="000000"/>
          <w:sz w:val="20"/>
          <w:szCs w:val="20"/>
        </w:rPr>
      </w:pPr>
    </w:p>
    <w:p w14:paraId="4550E5EF" w14:textId="77777777" w:rsidR="00222D56" w:rsidRPr="00222D56" w:rsidRDefault="00222D56" w:rsidP="00222D56">
      <w:pPr>
        <w:pStyle w:val="ListParagraph"/>
        <w:numPr>
          <w:ilvl w:val="0"/>
          <w:numId w:val="18"/>
        </w:numPr>
        <w:spacing w:after="0"/>
        <w:ind w:left="1080"/>
        <w:jc w:val="both"/>
        <w:rPr>
          <w:rFonts w:ascii="Calibri" w:hAnsi="Calibri" w:cs="Calibri"/>
          <w:color w:val="000000"/>
          <w:sz w:val="20"/>
          <w:szCs w:val="20"/>
        </w:rPr>
      </w:pPr>
      <w:r w:rsidRPr="00222D56">
        <w:rPr>
          <w:rFonts w:ascii="Calibri" w:hAnsi="Calibri" w:cs="Calibri"/>
          <w:color w:val="000000"/>
          <w:sz w:val="20"/>
          <w:szCs w:val="20"/>
        </w:rPr>
        <w:t>They are to watch their speech and, should they sin by speaking, they are to say, by evening of that same day, three Our Father’s.</w:t>
      </w:r>
    </w:p>
    <w:p w14:paraId="4B91DB83" w14:textId="77777777" w:rsidR="00222D56" w:rsidRPr="00222D56" w:rsidRDefault="00222D56" w:rsidP="00222D56">
      <w:pPr>
        <w:pStyle w:val="ListParagraph"/>
        <w:spacing w:after="0"/>
        <w:ind w:left="1080"/>
        <w:jc w:val="both"/>
        <w:rPr>
          <w:rFonts w:ascii="Calibri" w:hAnsi="Calibri" w:cs="Calibri"/>
          <w:color w:val="000000"/>
          <w:sz w:val="20"/>
          <w:szCs w:val="20"/>
        </w:rPr>
      </w:pPr>
    </w:p>
    <w:p w14:paraId="359F1AB0" w14:textId="77777777" w:rsidR="00222D56" w:rsidRPr="00222D56" w:rsidRDefault="00222D56" w:rsidP="00222D56">
      <w:pPr>
        <w:pStyle w:val="ListParagraph"/>
        <w:numPr>
          <w:ilvl w:val="0"/>
          <w:numId w:val="18"/>
        </w:numPr>
        <w:spacing w:after="0"/>
        <w:ind w:left="1080"/>
        <w:jc w:val="both"/>
        <w:rPr>
          <w:rFonts w:ascii="Calibri" w:hAnsi="Calibri" w:cs="Calibri"/>
          <w:color w:val="000000"/>
          <w:sz w:val="20"/>
          <w:szCs w:val="20"/>
        </w:rPr>
      </w:pPr>
      <w:r w:rsidRPr="00222D56">
        <w:rPr>
          <w:rFonts w:ascii="Calibri" w:hAnsi="Calibri" w:cs="Calibri"/>
          <w:color w:val="000000"/>
          <w:sz w:val="20"/>
          <w:szCs w:val="20"/>
        </w:rPr>
        <w:t>Let each member teach his or her household to love and serve God.</w:t>
      </w:r>
    </w:p>
    <w:p w14:paraId="33CFB392" w14:textId="77777777" w:rsidR="00222D56" w:rsidRPr="00222D56" w:rsidRDefault="00222D56" w:rsidP="00222D56">
      <w:pPr>
        <w:pStyle w:val="ListParagraph"/>
        <w:spacing w:after="0"/>
        <w:ind w:left="1080"/>
        <w:jc w:val="both"/>
        <w:rPr>
          <w:rFonts w:ascii="Calibri" w:hAnsi="Calibri" w:cs="Calibri"/>
          <w:color w:val="000000"/>
          <w:sz w:val="20"/>
          <w:szCs w:val="20"/>
        </w:rPr>
      </w:pPr>
    </w:p>
    <w:p w14:paraId="4228B584" w14:textId="77777777" w:rsidR="00222D56" w:rsidRPr="00222D56" w:rsidRDefault="00222D56" w:rsidP="00222D56">
      <w:pPr>
        <w:pStyle w:val="ListParagraph"/>
        <w:numPr>
          <w:ilvl w:val="0"/>
          <w:numId w:val="18"/>
        </w:numPr>
        <w:spacing w:after="0"/>
        <w:ind w:left="1080"/>
        <w:jc w:val="both"/>
        <w:rPr>
          <w:rFonts w:ascii="Calibri" w:hAnsi="Calibri" w:cs="Calibri"/>
          <w:color w:val="000000"/>
          <w:sz w:val="20"/>
          <w:szCs w:val="20"/>
        </w:rPr>
      </w:pPr>
      <w:r w:rsidRPr="00222D56">
        <w:rPr>
          <w:rFonts w:ascii="Calibri" w:hAnsi="Calibri" w:cs="Calibri"/>
          <w:color w:val="000000"/>
          <w:sz w:val="20"/>
          <w:szCs w:val="20"/>
        </w:rPr>
        <w:t>Let the members lovingly serve others outside their house-hold by participating, as much as obligations, time, finances, and health permit, in the Spiritual and Corporal Works of Mercy, following the guidance of God and their spiritual director or confessor. Let them serve all with the charity and mercy of Christ.</w:t>
      </w:r>
    </w:p>
    <w:p w14:paraId="2EC85BC0" w14:textId="77777777" w:rsidR="003730B7" w:rsidRDefault="003730B7" w:rsidP="003730B7">
      <w:pPr>
        <w:pBdr>
          <w:bottom w:val="single" w:sz="2" w:space="1" w:color="auto"/>
        </w:pBdr>
        <w:spacing w:after="0"/>
        <w:ind w:right="-18"/>
        <w:jc w:val="both"/>
        <w:rPr>
          <w:sz w:val="20"/>
          <w:szCs w:val="20"/>
        </w:rPr>
      </w:pPr>
    </w:p>
    <w:p w14:paraId="5774A393" w14:textId="77777777" w:rsidR="003730B7" w:rsidRPr="00FA5A68" w:rsidRDefault="003730B7" w:rsidP="003730B7">
      <w:pPr>
        <w:spacing w:after="0"/>
        <w:ind w:right="-18"/>
        <w:jc w:val="both"/>
        <w:rPr>
          <w:sz w:val="20"/>
          <w:szCs w:val="20"/>
        </w:rPr>
      </w:pPr>
    </w:p>
    <w:p w14:paraId="30B41B8A" w14:textId="77777777"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t xml:space="preserve">From the writings of </w:t>
      </w:r>
      <w:r w:rsidR="001704A8">
        <w:rPr>
          <w:rFonts w:ascii="Book Antiqua" w:eastAsia="Batang" w:hAnsi="Book Antiqua"/>
          <w:b/>
          <w:sz w:val="28"/>
          <w:szCs w:val="28"/>
        </w:rPr>
        <w:t>the</w:t>
      </w:r>
      <w:r>
        <w:rPr>
          <w:rFonts w:ascii="Book Antiqua" w:eastAsia="Batang" w:hAnsi="Book Antiqua"/>
          <w:b/>
          <w:sz w:val="28"/>
          <w:szCs w:val="28"/>
        </w:rPr>
        <w:t xml:space="preserve"> Francis</w:t>
      </w:r>
      <w:r w:rsidR="001704A8">
        <w:rPr>
          <w:rFonts w:ascii="Book Antiqua" w:eastAsia="Batang" w:hAnsi="Book Antiqua"/>
          <w:b/>
          <w:sz w:val="28"/>
          <w:szCs w:val="28"/>
        </w:rPr>
        <w:t>cans</w:t>
      </w:r>
    </w:p>
    <w:p w14:paraId="08914E82" w14:textId="77777777" w:rsidR="003730B7" w:rsidRPr="003730B7" w:rsidRDefault="003730B7" w:rsidP="00834E2E">
      <w:pPr>
        <w:spacing w:after="0"/>
        <w:jc w:val="both"/>
        <w:rPr>
          <w:rFonts w:ascii="Calibri" w:hAnsi="Calibri" w:cs="Calibri"/>
          <w:i/>
          <w:color w:val="000000"/>
          <w:sz w:val="20"/>
          <w:szCs w:val="20"/>
        </w:rPr>
      </w:pPr>
    </w:p>
    <w:p w14:paraId="497D8EBE" w14:textId="77777777" w:rsidR="008424C4" w:rsidRPr="008424C4" w:rsidRDefault="008424C4" w:rsidP="008424C4">
      <w:pPr>
        <w:spacing w:after="0"/>
        <w:ind w:right="-18"/>
        <w:jc w:val="both"/>
        <w:rPr>
          <w:rFonts w:ascii="Book Antiqua" w:eastAsia="Batang" w:hAnsi="Book Antiqua"/>
          <w:b/>
          <w:sz w:val="28"/>
          <w:szCs w:val="28"/>
        </w:rPr>
      </w:pPr>
      <w:r w:rsidRPr="008424C4">
        <w:rPr>
          <w:rFonts w:ascii="Calibri" w:hAnsi="Calibri" w:cs="Calibri"/>
          <w:b/>
          <w:color w:val="000000"/>
          <w:sz w:val="20"/>
          <w:szCs w:val="20"/>
        </w:rPr>
        <w:t>St. Bonaventur</w:t>
      </w:r>
      <w:r>
        <w:rPr>
          <w:rFonts w:ascii="Calibri" w:hAnsi="Calibri" w:cs="Calibri"/>
          <w:b/>
          <w:color w:val="000000"/>
          <w:sz w:val="20"/>
          <w:szCs w:val="20"/>
        </w:rPr>
        <w:t xml:space="preserve">e, </w:t>
      </w:r>
      <w:r w:rsidRPr="008424C4">
        <w:rPr>
          <w:rFonts w:ascii="Calibri" w:hAnsi="Calibri" w:cs="Calibri"/>
          <w:b/>
          <w:i/>
          <w:color w:val="000000"/>
          <w:sz w:val="20"/>
          <w:szCs w:val="20"/>
        </w:rPr>
        <w:t>the Life of St. Francis</w:t>
      </w:r>
      <w:r>
        <w:rPr>
          <w:rFonts w:ascii="Calibri" w:hAnsi="Calibri" w:cs="Calibri"/>
          <w:b/>
          <w:color w:val="000000"/>
          <w:sz w:val="20"/>
          <w:szCs w:val="20"/>
        </w:rPr>
        <w:t>, 5.8</w:t>
      </w:r>
    </w:p>
    <w:p w14:paraId="70D9EDBB" w14:textId="77777777" w:rsidR="008424C4" w:rsidRDefault="008424C4" w:rsidP="008424C4">
      <w:pPr>
        <w:spacing w:after="0"/>
        <w:ind w:left="360" w:right="-18"/>
        <w:jc w:val="both"/>
        <w:rPr>
          <w:rFonts w:ascii="Calibri" w:hAnsi="Calibri" w:cs="Calibri"/>
          <w:color w:val="000000"/>
          <w:sz w:val="20"/>
          <w:szCs w:val="20"/>
        </w:rPr>
      </w:pPr>
      <w:r w:rsidRPr="008424C4">
        <w:rPr>
          <w:rFonts w:ascii="Calibri" w:hAnsi="Calibri" w:cs="Calibri"/>
          <w:color w:val="000000"/>
          <w:sz w:val="20"/>
          <w:szCs w:val="20"/>
        </w:rPr>
        <w:t>"And since it is not possible for a man beset with the infirmity of the flesh so perfectly to follow the Crucified Lamb without spot as to escape contracting some defilement, by his own firm ensample he made declaration that they who keep watch over the perfection of their life ought to cleanse themselves daily with floods of tears. For, albeit he had already attained a wondrous purity of heart and body, yet would he not abstain from continual floods of tears whereby to cleanse the mental vision, not weighing the detriment unto his bodily sight. For when by incessant weeping he had sustained a very grievous injury unto the eyes, and the physician would fain have persuaded him to refrain from tears, if he wished to escape blindness of his bodily sight, the holy man made answer: 'It is not meet, brother physician, that for the love of that light that we have in common with the flies, the visitation of the eternal light should be impaired, be it but by little. For the spirit did not receive the blessing of light for the sake of the flesh, but the flesh for the sake of the spirit.' He preferred rather to lose the light of his bodily vision than, by thwarting the devotion of the spirit, to check the tears whereby the inner eye is cleansed, that it may avail to see God."</w:t>
      </w:r>
    </w:p>
    <w:p w14:paraId="73820F8C" w14:textId="77777777" w:rsidR="008424C4" w:rsidRDefault="008424C4" w:rsidP="008424C4">
      <w:pPr>
        <w:spacing w:after="0"/>
        <w:ind w:right="-18"/>
        <w:jc w:val="both"/>
        <w:rPr>
          <w:rFonts w:ascii="Calibri" w:hAnsi="Calibri" w:cs="Calibri"/>
          <w:color w:val="000000"/>
          <w:sz w:val="20"/>
          <w:szCs w:val="20"/>
        </w:rPr>
      </w:pPr>
    </w:p>
    <w:p w14:paraId="5F9B6E5C" w14:textId="77777777" w:rsidR="008424C4" w:rsidRPr="008424C4" w:rsidRDefault="008424C4" w:rsidP="008424C4">
      <w:pPr>
        <w:spacing w:after="0"/>
        <w:ind w:right="-18"/>
        <w:jc w:val="both"/>
        <w:rPr>
          <w:rFonts w:ascii="Calibri" w:hAnsi="Calibri" w:cs="Calibri"/>
          <w:b/>
          <w:color w:val="000000"/>
          <w:sz w:val="20"/>
          <w:szCs w:val="20"/>
        </w:rPr>
      </w:pPr>
      <w:r w:rsidRPr="008424C4">
        <w:rPr>
          <w:rFonts w:ascii="Calibri" w:hAnsi="Calibri" w:cs="Calibri"/>
          <w:b/>
          <w:color w:val="000000"/>
          <w:sz w:val="20"/>
          <w:szCs w:val="20"/>
        </w:rPr>
        <w:t xml:space="preserve">St. Anthony of Padua, </w:t>
      </w:r>
      <w:r w:rsidRPr="008424C4">
        <w:rPr>
          <w:rFonts w:ascii="Calibri" w:hAnsi="Calibri" w:cs="Calibri"/>
          <w:b/>
          <w:i/>
          <w:color w:val="000000"/>
          <w:sz w:val="20"/>
          <w:szCs w:val="20"/>
        </w:rPr>
        <w:t>Lenten Sermon on Confession</w:t>
      </w:r>
    </w:p>
    <w:p w14:paraId="68E5AD0A" w14:textId="77777777" w:rsidR="008424C4" w:rsidRPr="008424C4" w:rsidRDefault="008424C4" w:rsidP="008424C4">
      <w:pPr>
        <w:spacing w:after="0"/>
        <w:ind w:left="360" w:right="-18"/>
        <w:jc w:val="both"/>
        <w:rPr>
          <w:rFonts w:ascii="Calibri" w:hAnsi="Calibri" w:cs="Calibri"/>
          <w:color w:val="000000"/>
          <w:sz w:val="20"/>
          <w:szCs w:val="20"/>
        </w:rPr>
      </w:pPr>
      <w:r w:rsidRPr="008424C4">
        <w:rPr>
          <w:rFonts w:ascii="Calibri" w:hAnsi="Calibri" w:cs="Calibri"/>
          <w:color w:val="000000"/>
          <w:sz w:val="20"/>
          <w:szCs w:val="20"/>
        </w:rPr>
        <w:t xml:space="preserve">"Confession is also called ‘the house of God’, on account of the reconciliation of the sinner. In confession, the sinner is reconciled to God, like a son to his father when he is received back into his father’s house. You can read in Luke how when the elder brother drew near to the house, in which the penitent son was feasting with his father, he heard music and song. Note the three things that were in the house: feasting, music and song. Just so there should be three things in the house of confession, where the sinner is received when he returns from the </w:t>
      </w:r>
      <w:r w:rsidRPr="008424C4">
        <w:rPr>
          <w:rFonts w:ascii="Calibri" w:hAnsi="Calibri" w:cs="Calibri"/>
          <w:color w:val="000000"/>
          <w:sz w:val="20"/>
          <w:szCs w:val="20"/>
        </w:rPr>
        <w:lastRenderedPageBreak/>
        <w:t>region of deceit: the feasting of contrition, the music of confession and the song of amendment. Just as you accuse yourself of your sins, so also you should take care to amend yourself.</w:t>
      </w:r>
    </w:p>
    <w:p w14:paraId="4E2C4EDE" w14:textId="77777777" w:rsidR="008424C4" w:rsidRPr="008424C4" w:rsidRDefault="008424C4" w:rsidP="008424C4">
      <w:pPr>
        <w:spacing w:after="0"/>
        <w:ind w:left="360" w:right="-18"/>
        <w:jc w:val="both"/>
        <w:rPr>
          <w:rFonts w:ascii="Calibri" w:hAnsi="Calibri" w:cs="Calibri"/>
          <w:color w:val="000000"/>
          <w:sz w:val="20"/>
          <w:szCs w:val="20"/>
        </w:rPr>
      </w:pPr>
    </w:p>
    <w:p w14:paraId="14DA8C9E" w14:textId="77777777" w:rsidR="008424C4" w:rsidRPr="008424C4" w:rsidRDefault="008424C4" w:rsidP="008424C4">
      <w:pPr>
        <w:spacing w:after="0"/>
        <w:ind w:left="360" w:right="-18"/>
        <w:jc w:val="both"/>
        <w:rPr>
          <w:rFonts w:ascii="Calibri" w:hAnsi="Calibri" w:cs="Calibri"/>
          <w:color w:val="000000"/>
          <w:sz w:val="20"/>
          <w:szCs w:val="20"/>
        </w:rPr>
      </w:pPr>
      <w:r w:rsidRPr="008424C4">
        <w:rPr>
          <w:rFonts w:ascii="Calibri" w:hAnsi="Calibri" w:cs="Calibri"/>
          <w:color w:val="000000"/>
          <w:sz w:val="20"/>
          <w:szCs w:val="20"/>
        </w:rPr>
        <w:t>"...Confession is also called ‘the gate of heaven’. Truly, truly it is the gate of heaven! Truly it is the gate of paradise! Through it, as through a gate, the penitent is led in to kiss the feet of divine mercy; to be raised up to kiss the hands of heavenly grace; and to be accepted with the kiss on the mouth of fatherly reconciliation. O house of God! O gate of heaven! O confession of sin! Blessed is he who dwells in you! Blessed is he who enters by you! Blessed is he who humbles himself in you! My beloved brothers, be humbled and enter by the gate of confession. As you have been taught, confess your sins and their circumstances, because now is the acceptable time for confession, now is the day of salvation for making amends."</w:t>
      </w:r>
    </w:p>
    <w:p w14:paraId="1F514771" w14:textId="77777777" w:rsidR="008424C4" w:rsidRPr="008424C4" w:rsidRDefault="008424C4" w:rsidP="008424C4">
      <w:pPr>
        <w:pBdr>
          <w:bottom w:val="single" w:sz="4" w:space="1" w:color="auto"/>
        </w:pBdr>
        <w:spacing w:after="0" w:line="240" w:lineRule="auto"/>
        <w:ind w:right="-18"/>
        <w:jc w:val="both"/>
        <w:rPr>
          <w:rFonts w:ascii="Calibri" w:hAnsi="Calibri" w:cs="Calibri"/>
          <w:b/>
          <w:color w:val="000000"/>
          <w:sz w:val="20"/>
          <w:szCs w:val="20"/>
        </w:rPr>
      </w:pPr>
    </w:p>
    <w:p w14:paraId="0C2E7CD1" w14:textId="77777777" w:rsidR="001F791F" w:rsidRDefault="001F791F" w:rsidP="001F791F">
      <w:pPr>
        <w:spacing w:after="0" w:line="240" w:lineRule="auto"/>
        <w:ind w:right="-18"/>
        <w:jc w:val="both"/>
        <w:rPr>
          <w:rFonts w:ascii="Book Antiqua" w:eastAsia="Batang" w:hAnsi="Book Antiqua"/>
          <w:b/>
          <w:sz w:val="28"/>
          <w:szCs w:val="28"/>
        </w:rPr>
      </w:pPr>
    </w:p>
    <w:p w14:paraId="6E770B54" w14:textId="77777777" w:rsidR="001F791F" w:rsidRPr="0082429B" w:rsidRDefault="001F791F" w:rsidP="001F791F">
      <w:pPr>
        <w:spacing w:after="0" w:line="240" w:lineRule="auto"/>
        <w:ind w:right="-18"/>
        <w:jc w:val="both"/>
        <w:rPr>
          <w:color w:val="7F7F7F" w:themeColor="text1" w:themeTint="80"/>
          <w:sz w:val="28"/>
          <w:szCs w:val="28"/>
        </w:rPr>
      </w:pPr>
      <w:r>
        <w:rPr>
          <w:rFonts w:ascii="Book Antiqua" w:eastAsia="Batang" w:hAnsi="Book Antiqua"/>
          <w:b/>
          <w:sz w:val="28"/>
          <w:szCs w:val="28"/>
        </w:rPr>
        <w:t>Reflection Questions</w:t>
      </w:r>
    </w:p>
    <w:p w14:paraId="67FA9890" w14:textId="77777777" w:rsidR="001F791F" w:rsidRDefault="001F791F" w:rsidP="001F791F">
      <w:pPr>
        <w:spacing w:after="0"/>
        <w:ind w:right="-18"/>
        <w:jc w:val="both"/>
        <w:rPr>
          <w:b/>
          <w:i/>
          <w:sz w:val="20"/>
          <w:szCs w:val="20"/>
        </w:rPr>
      </w:pPr>
    </w:p>
    <w:p w14:paraId="13BBC0AE" w14:textId="77777777" w:rsidR="001F791F" w:rsidRDefault="001F791F" w:rsidP="001F791F">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14:paraId="24DB8A0F" w14:textId="77777777" w:rsidR="001F791F" w:rsidRDefault="001F791F" w:rsidP="001F791F">
      <w:pPr>
        <w:spacing w:after="0"/>
        <w:jc w:val="both"/>
        <w:rPr>
          <w:rFonts w:ascii="Calibri" w:hAnsi="Calibri" w:cs="Calibri"/>
          <w:color w:val="000000"/>
          <w:sz w:val="20"/>
          <w:szCs w:val="20"/>
        </w:rPr>
      </w:pPr>
    </w:p>
    <w:p w14:paraId="154C39CB" w14:textId="77777777" w:rsidR="001F791F" w:rsidRDefault="00265979" w:rsidP="00265979">
      <w:pPr>
        <w:pStyle w:val="ListParagraph"/>
        <w:numPr>
          <w:ilvl w:val="0"/>
          <w:numId w:val="19"/>
        </w:numPr>
        <w:spacing w:after="0"/>
        <w:jc w:val="both"/>
        <w:rPr>
          <w:rFonts w:ascii="Calibri" w:hAnsi="Calibri" w:cs="Calibri"/>
          <w:color w:val="000000"/>
          <w:sz w:val="20"/>
          <w:szCs w:val="20"/>
        </w:rPr>
      </w:pPr>
      <w:r w:rsidRPr="00265979">
        <w:rPr>
          <w:rFonts w:ascii="Calibri" w:hAnsi="Calibri" w:cs="Calibri"/>
          <w:color w:val="000000"/>
          <w:sz w:val="20"/>
          <w:szCs w:val="20"/>
        </w:rPr>
        <w:t xml:space="preserve">What does Paul mean when he </w:t>
      </w:r>
      <w:r>
        <w:rPr>
          <w:rFonts w:ascii="Calibri" w:hAnsi="Calibri" w:cs="Calibri"/>
          <w:color w:val="000000"/>
          <w:sz w:val="20"/>
          <w:szCs w:val="20"/>
        </w:rPr>
        <w:t>says that we are saved by grace</w:t>
      </w:r>
      <w:r w:rsidR="001F791F" w:rsidRPr="001F791F">
        <w:rPr>
          <w:rFonts w:ascii="Calibri" w:hAnsi="Calibri" w:cs="Calibri"/>
          <w:color w:val="000000"/>
          <w:sz w:val="20"/>
          <w:szCs w:val="20"/>
        </w:rPr>
        <w:t>?</w:t>
      </w:r>
    </w:p>
    <w:p w14:paraId="2851DA25" w14:textId="77777777" w:rsidR="001F791F" w:rsidRPr="00A34651" w:rsidRDefault="001F791F" w:rsidP="001F791F">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1F791F" w14:paraId="6303EFFD" w14:textId="77777777" w:rsidTr="00E87A2A">
        <w:tc>
          <w:tcPr>
            <w:tcW w:w="8630" w:type="dxa"/>
            <w:shd w:val="clear" w:color="auto" w:fill="F2F2F2" w:themeFill="background1" w:themeFillShade="F2"/>
          </w:tcPr>
          <w:p w14:paraId="672A7629" w14:textId="77777777" w:rsidR="001F791F" w:rsidRPr="00430330" w:rsidRDefault="001F791F"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291AA8BC" w14:textId="77777777" w:rsidR="001F791F" w:rsidRDefault="001F791F" w:rsidP="001F791F">
      <w:pPr>
        <w:pStyle w:val="ListParagraph"/>
        <w:spacing w:after="0"/>
        <w:jc w:val="both"/>
        <w:rPr>
          <w:rFonts w:ascii="Calibri" w:hAnsi="Calibri" w:cs="Calibri"/>
          <w:color w:val="000000"/>
          <w:sz w:val="20"/>
          <w:szCs w:val="20"/>
        </w:rPr>
      </w:pPr>
    </w:p>
    <w:p w14:paraId="7EC7F661" w14:textId="77777777" w:rsidR="001F791F" w:rsidRDefault="00265979" w:rsidP="00265979">
      <w:pPr>
        <w:pStyle w:val="ListParagraph"/>
        <w:numPr>
          <w:ilvl w:val="0"/>
          <w:numId w:val="19"/>
        </w:numPr>
        <w:spacing w:after="0"/>
        <w:jc w:val="both"/>
        <w:rPr>
          <w:rFonts w:ascii="Calibri" w:hAnsi="Calibri" w:cs="Calibri"/>
          <w:color w:val="000000"/>
          <w:sz w:val="20"/>
          <w:szCs w:val="20"/>
        </w:rPr>
      </w:pPr>
      <w:r w:rsidRPr="00265979">
        <w:rPr>
          <w:rFonts w:ascii="Calibri" w:hAnsi="Calibri" w:cs="Calibri"/>
          <w:color w:val="000000"/>
          <w:sz w:val="20"/>
          <w:szCs w:val="20"/>
        </w:rPr>
        <w:t>According to Trent, something more exalted and efficacious is bestowed upon those who receive the Eucharist. Define what this thing is.</w:t>
      </w:r>
    </w:p>
    <w:p w14:paraId="5843EF62" w14:textId="77777777" w:rsidR="001F791F" w:rsidRPr="00A96125" w:rsidRDefault="001F791F" w:rsidP="001F791F">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1F791F" w14:paraId="507D69E0" w14:textId="77777777" w:rsidTr="00E87A2A">
        <w:tc>
          <w:tcPr>
            <w:tcW w:w="8630" w:type="dxa"/>
            <w:shd w:val="clear" w:color="auto" w:fill="F2F2F2" w:themeFill="background1" w:themeFillShade="F2"/>
          </w:tcPr>
          <w:p w14:paraId="41435E17" w14:textId="77777777" w:rsidR="001F791F" w:rsidRPr="00430330" w:rsidRDefault="001F791F"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7653A830" w14:textId="77777777" w:rsidR="001F791F" w:rsidRPr="00430330" w:rsidRDefault="001F791F" w:rsidP="001F791F">
      <w:pPr>
        <w:pStyle w:val="ListParagraph"/>
        <w:spacing w:after="0"/>
        <w:jc w:val="both"/>
        <w:rPr>
          <w:rFonts w:ascii="Calibri" w:hAnsi="Calibri" w:cs="Calibri"/>
          <w:color w:val="000000"/>
          <w:sz w:val="20"/>
          <w:szCs w:val="20"/>
        </w:rPr>
      </w:pPr>
    </w:p>
    <w:p w14:paraId="02683646" w14:textId="77777777" w:rsidR="001F791F" w:rsidRDefault="00265979" w:rsidP="00265979">
      <w:pPr>
        <w:pStyle w:val="ListParagraph"/>
        <w:numPr>
          <w:ilvl w:val="0"/>
          <w:numId w:val="19"/>
        </w:numPr>
        <w:spacing w:after="0"/>
        <w:jc w:val="both"/>
        <w:rPr>
          <w:rFonts w:ascii="Calibri" w:hAnsi="Calibri" w:cs="Calibri"/>
          <w:color w:val="000000"/>
          <w:sz w:val="20"/>
          <w:szCs w:val="20"/>
        </w:rPr>
      </w:pPr>
      <w:r w:rsidRPr="00265979">
        <w:rPr>
          <w:rFonts w:ascii="Calibri" w:hAnsi="Calibri" w:cs="Calibri"/>
          <w:color w:val="000000"/>
          <w:sz w:val="20"/>
          <w:szCs w:val="20"/>
        </w:rPr>
        <w:t>Why should the faithful avoid swearing oaths in ordinary conversation?</w:t>
      </w:r>
    </w:p>
    <w:p w14:paraId="72F6C037" w14:textId="77777777" w:rsidR="001F791F" w:rsidRPr="0071597A" w:rsidRDefault="001F791F" w:rsidP="001F791F">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1F791F" w14:paraId="498D4D8A" w14:textId="77777777" w:rsidTr="00E87A2A">
        <w:tc>
          <w:tcPr>
            <w:tcW w:w="8630" w:type="dxa"/>
            <w:shd w:val="clear" w:color="auto" w:fill="F2F2F2" w:themeFill="background1" w:themeFillShade="F2"/>
          </w:tcPr>
          <w:p w14:paraId="7F39054D" w14:textId="77777777" w:rsidR="001F791F" w:rsidRPr="00430330" w:rsidRDefault="001F791F"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4CE476A2" w14:textId="77777777" w:rsidR="001F791F" w:rsidRDefault="001F791F" w:rsidP="001F791F">
      <w:pPr>
        <w:spacing w:after="0"/>
        <w:jc w:val="both"/>
        <w:rPr>
          <w:rFonts w:ascii="Calibri" w:hAnsi="Calibri" w:cs="Calibri"/>
          <w:color w:val="000000"/>
          <w:sz w:val="20"/>
          <w:szCs w:val="20"/>
        </w:rPr>
      </w:pPr>
    </w:p>
    <w:p w14:paraId="73A7F3F9" w14:textId="77777777" w:rsidR="001F791F" w:rsidRDefault="00265979" w:rsidP="00265979">
      <w:pPr>
        <w:pStyle w:val="ListParagraph"/>
        <w:numPr>
          <w:ilvl w:val="0"/>
          <w:numId w:val="19"/>
        </w:numPr>
        <w:spacing w:after="0"/>
        <w:jc w:val="both"/>
        <w:rPr>
          <w:rFonts w:ascii="Calibri" w:hAnsi="Calibri" w:cs="Calibri"/>
          <w:color w:val="000000"/>
          <w:sz w:val="20"/>
          <w:szCs w:val="20"/>
        </w:rPr>
      </w:pPr>
      <w:r w:rsidRPr="00265979">
        <w:rPr>
          <w:rFonts w:ascii="Calibri" w:hAnsi="Calibri" w:cs="Calibri"/>
          <w:color w:val="000000"/>
          <w:sz w:val="20"/>
          <w:szCs w:val="20"/>
        </w:rPr>
        <w:t>What do you think it means to "cleanse one</w:t>
      </w:r>
      <w:r>
        <w:rPr>
          <w:rFonts w:ascii="Calibri" w:hAnsi="Calibri" w:cs="Calibri"/>
          <w:color w:val="000000"/>
          <w:sz w:val="20"/>
          <w:szCs w:val="20"/>
        </w:rPr>
        <w:t>self daily with flood of tears"</w:t>
      </w:r>
      <w:r w:rsidR="001F791F" w:rsidRPr="001F791F">
        <w:rPr>
          <w:rFonts w:ascii="Calibri" w:hAnsi="Calibri" w:cs="Calibri"/>
          <w:color w:val="000000"/>
          <w:sz w:val="20"/>
          <w:szCs w:val="20"/>
        </w:rPr>
        <w:t>?</w:t>
      </w:r>
    </w:p>
    <w:p w14:paraId="0D479078" w14:textId="77777777" w:rsidR="001F791F" w:rsidRPr="00430330" w:rsidRDefault="001F791F" w:rsidP="001F791F">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1F791F" w14:paraId="37B48FEF" w14:textId="77777777" w:rsidTr="00E87A2A">
        <w:tc>
          <w:tcPr>
            <w:tcW w:w="8630" w:type="dxa"/>
            <w:shd w:val="clear" w:color="auto" w:fill="F2F2F2" w:themeFill="background1" w:themeFillShade="F2"/>
          </w:tcPr>
          <w:p w14:paraId="0D7E0C8F" w14:textId="77777777" w:rsidR="001F791F" w:rsidRPr="00430330" w:rsidRDefault="001F791F"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25029054" w14:textId="77777777" w:rsidR="001F791F" w:rsidRPr="00430330" w:rsidRDefault="001F791F" w:rsidP="001F791F">
      <w:pPr>
        <w:pStyle w:val="ListParagraph"/>
        <w:spacing w:after="0"/>
        <w:jc w:val="both"/>
        <w:rPr>
          <w:rFonts w:ascii="Calibri" w:hAnsi="Calibri" w:cs="Calibri"/>
          <w:color w:val="000000"/>
          <w:sz w:val="20"/>
          <w:szCs w:val="20"/>
        </w:rPr>
      </w:pPr>
    </w:p>
    <w:p w14:paraId="6E67AB72" w14:textId="77777777" w:rsidR="001F791F" w:rsidRDefault="00265979" w:rsidP="00265979">
      <w:pPr>
        <w:pStyle w:val="ListParagraph"/>
        <w:numPr>
          <w:ilvl w:val="0"/>
          <w:numId w:val="19"/>
        </w:numPr>
        <w:spacing w:after="0"/>
        <w:jc w:val="both"/>
        <w:rPr>
          <w:rFonts w:ascii="Calibri" w:hAnsi="Calibri" w:cs="Calibri"/>
          <w:color w:val="000000"/>
          <w:sz w:val="20"/>
          <w:szCs w:val="20"/>
        </w:rPr>
      </w:pPr>
      <w:r w:rsidRPr="00265979">
        <w:rPr>
          <w:rFonts w:ascii="Calibri" w:hAnsi="Calibri" w:cs="Calibri"/>
          <w:color w:val="000000"/>
          <w:sz w:val="20"/>
          <w:szCs w:val="20"/>
        </w:rPr>
        <w:t>How is the sacrament of Confession a "gate of heaven"?</w:t>
      </w:r>
    </w:p>
    <w:p w14:paraId="1A2938D1" w14:textId="77777777" w:rsidR="001F791F" w:rsidRPr="00AD72F8" w:rsidRDefault="001F791F" w:rsidP="001F791F">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1F791F" w14:paraId="43538CAD" w14:textId="77777777" w:rsidTr="00E87A2A">
        <w:tc>
          <w:tcPr>
            <w:tcW w:w="8630" w:type="dxa"/>
            <w:shd w:val="clear" w:color="auto" w:fill="F2F2F2" w:themeFill="background1" w:themeFillShade="F2"/>
          </w:tcPr>
          <w:p w14:paraId="3A755BE7" w14:textId="77777777" w:rsidR="001F791F" w:rsidRPr="00430330" w:rsidRDefault="001F791F"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7748A7EE" w14:textId="77777777" w:rsidR="001F791F" w:rsidRDefault="001F791F" w:rsidP="001F791F">
      <w:pPr>
        <w:pStyle w:val="ListParagraph"/>
        <w:spacing w:after="0"/>
        <w:jc w:val="both"/>
        <w:rPr>
          <w:rFonts w:ascii="Calibri" w:hAnsi="Calibri" w:cs="Calibri"/>
          <w:color w:val="000000"/>
          <w:sz w:val="20"/>
          <w:szCs w:val="20"/>
        </w:rPr>
      </w:pPr>
    </w:p>
    <w:p w14:paraId="395F428F" w14:textId="77777777" w:rsidR="000B1E74" w:rsidRDefault="000B1E74" w:rsidP="000B1E74">
      <w:pPr>
        <w:rPr>
          <w:rFonts w:ascii="Book Antiqua" w:eastAsia="Batang" w:hAnsi="Book Antiqua"/>
          <w:b/>
          <w:sz w:val="28"/>
          <w:szCs w:val="28"/>
        </w:rPr>
      </w:pPr>
    </w:p>
    <w:p w14:paraId="16892D69" w14:textId="77777777" w:rsidR="006E00FE" w:rsidRDefault="006E00FE">
      <w:pPr>
        <w:rPr>
          <w:rFonts w:ascii="Book Antiqua" w:eastAsia="Batang" w:hAnsi="Book Antiqua"/>
          <w:b/>
          <w:sz w:val="28"/>
          <w:szCs w:val="28"/>
        </w:rPr>
      </w:pPr>
      <w:r>
        <w:rPr>
          <w:rFonts w:ascii="Book Antiqua" w:eastAsia="Batang" w:hAnsi="Book Antiqua"/>
          <w:b/>
          <w:sz w:val="28"/>
          <w:szCs w:val="28"/>
        </w:rPr>
        <w:br w:type="page"/>
      </w:r>
    </w:p>
    <w:p w14:paraId="279FD73C" w14:textId="77777777" w:rsidR="006B4306" w:rsidRDefault="006B4306" w:rsidP="006B4306">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14:paraId="3A10D437" w14:textId="77777777" w:rsidR="006B4306" w:rsidRDefault="006B4306" w:rsidP="006B4306">
      <w:pPr>
        <w:spacing w:after="0" w:line="240" w:lineRule="auto"/>
        <w:ind w:right="-18"/>
        <w:jc w:val="both"/>
        <w:rPr>
          <w:rFonts w:ascii="Book Antiqua" w:eastAsia="Batang" w:hAnsi="Book Antiqua"/>
          <w:b/>
          <w:sz w:val="28"/>
          <w:szCs w:val="28"/>
        </w:rPr>
      </w:pPr>
    </w:p>
    <w:p w14:paraId="32AA1D65" w14:textId="77777777" w:rsidR="006B4306" w:rsidRDefault="006B4306" w:rsidP="006B4306">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14:paraId="4336763F" w14:textId="77777777" w:rsidR="00F91DF3" w:rsidRDefault="00F91DF3" w:rsidP="006B4306">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B0C15" w14:textId="77777777" w:rsidR="00391C82" w:rsidRDefault="00391C82" w:rsidP="009B2B0B">
      <w:pPr>
        <w:spacing w:after="0" w:line="240" w:lineRule="auto"/>
      </w:pPr>
      <w:r>
        <w:separator/>
      </w:r>
    </w:p>
  </w:endnote>
  <w:endnote w:type="continuationSeparator" w:id="0">
    <w:p w14:paraId="14DD0FF1" w14:textId="77777777" w:rsidR="00391C82" w:rsidRDefault="00391C82"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756023"/>
      <w:docPartObj>
        <w:docPartGallery w:val="Page Numbers (Bottom of Page)"/>
        <w:docPartUnique/>
      </w:docPartObj>
    </w:sdtPr>
    <w:sdtEndPr>
      <w:rPr>
        <w:noProof/>
        <w:sz w:val="18"/>
        <w:szCs w:val="18"/>
      </w:rPr>
    </w:sdtEndPr>
    <w:sdtContent>
      <w:p w14:paraId="5C5D2FC9" w14:textId="77777777" w:rsidR="005F5002" w:rsidRDefault="005F5002">
        <w:pPr>
          <w:pStyle w:val="Footer"/>
          <w:jc w:val="center"/>
        </w:pPr>
      </w:p>
      <w:p w14:paraId="7DFF1BAA" w14:textId="77777777" w:rsidR="005F5002" w:rsidRPr="00DF3018" w:rsidRDefault="00DF3018" w:rsidP="00DF3018">
        <w:pPr>
          <w:pStyle w:val="Footer"/>
          <w:rPr>
            <w:sz w:val="18"/>
            <w:szCs w:val="18"/>
          </w:rPr>
        </w:pPr>
        <w:r>
          <w:rPr>
            <w:sz w:val="18"/>
            <w:szCs w:val="18"/>
          </w:rPr>
          <w:t>Brothers and Sis</w:t>
        </w:r>
        <w:r w:rsidR="00673DA4">
          <w:rPr>
            <w:sz w:val="18"/>
            <w:szCs w:val="18"/>
          </w:rPr>
          <w:t>ters of Penance of St. Francis</w:t>
        </w:r>
        <w:r w:rsidR="00673DA4">
          <w:rPr>
            <w:sz w:val="18"/>
            <w:szCs w:val="18"/>
          </w:rPr>
          <w:tab/>
        </w:r>
        <w:r>
          <w:rPr>
            <w:sz w:val="18"/>
            <w:szCs w:val="18"/>
          </w:rPr>
          <w:tab/>
        </w:r>
        <w:r w:rsidR="00A1190E">
          <w:rPr>
            <w:sz w:val="18"/>
            <w:szCs w:val="18"/>
          </w:rPr>
          <w:t xml:space="preserve">Novice </w:t>
        </w:r>
        <w:r w:rsidR="006B4306">
          <w:rPr>
            <w:sz w:val="18"/>
            <w:szCs w:val="18"/>
          </w:rPr>
          <w:t>I</w:t>
        </w:r>
        <w:r w:rsidR="00A1190E">
          <w:rPr>
            <w:sz w:val="18"/>
            <w:szCs w:val="18"/>
          </w:rPr>
          <w:t>II</w:t>
        </w:r>
        <w:r w:rsidR="00C23DDD">
          <w:rPr>
            <w:sz w:val="18"/>
            <w:szCs w:val="18"/>
          </w:rPr>
          <w:t>,</w:t>
        </w:r>
        <w:r w:rsidR="00FA5A68">
          <w:rPr>
            <w:sz w:val="18"/>
            <w:szCs w:val="18"/>
          </w:rPr>
          <w:t xml:space="preserve"> Lesson 0</w:t>
        </w:r>
        <w:r w:rsidR="00173573">
          <w:rPr>
            <w:sz w:val="18"/>
            <w:szCs w:val="18"/>
          </w:rPr>
          <w:t>9</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265979">
          <w:rPr>
            <w:noProof/>
            <w:sz w:val="18"/>
            <w:szCs w:val="18"/>
          </w:rPr>
          <w:t>5</w:t>
        </w:r>
        <w:r w:rsidR="005F5002" w:rsidRPr="00DF3018">
          <w:rPr>
            <w:noProof/>
            <w:sz w:val="18"/>
            <w:szCs w:val="18"/>
          </w:rPr>
          <w:fldChar w:fldCharType="end"/>
        </w:r>
      </w:p>
    </w:sdtContent>
  </w:sdt>
  <w:p w14:paraId="3ED54D4E" w14:textId="77777777"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8528F" w14:textId="77777777" w:rsidR="00391C82" w:rsidRDefault="00391C82" w:rsidP="009B2B0B">
      <w:pPr>
        <w:spacing w:after="0" w:line="240" w:lineRule="auto"/>
      </w:pPr>
      <w:r>
        <w:separator/>
      </w:r>
    </w:p>
  </w:footnote>
  <w:footnote w:type="continuationSeparator" w:id="0">
    <w:p w14:paraId="5EE51CD0" w14:textId="77777777" w:rsidR="00391C82" w:rsidRDefault="00391C82"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572C" w14:textId="77777777" w:rsidR="005F5002" w:rsidRDefault="005F5002" w:rsidP="00723119">
    <w:pPr>
      <w:pStyle w:val="Header"/>
      <w:jc w:val="center"/>
    </w:pPr>
  </w:p>
  <w:p w14:paraId="72981A3C" w14:textId="77777777"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127F"/>
    <w:multiLevelType w:val="hybridMultilevel"/>
    <w:tmpl w:val="E96EE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4F6CB5"/>
    <w:multiLevelType w:val="hybridMultilevel"/>
    <w:tmpl w:val="557E3D9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1113EC"/>
    <w:multiLevelType w:val="hybridMultilevel"/>
    <w:tmpl w:val="FB54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0117AB"/>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6A4BCE"/>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87D5724"/>
    <w:multiLevelType w:val="hybridMultilevel"/>
    <w:tmpl w:val="724E8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A24855"/>
    <w:multiLevelType w:val="hybridMultilevel"/>
    <w:tmpl w:val="3E86137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0323A"/>
    <w:multiLevelType w:val="hybridMultilevel"/>
    <w:tmpl w:val="B3740680"/>
    <w:lvl w:ilvl="0" w:tplc="BB88C6B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37AC4"/>
    <w:multiLevelType w:val="hybridMultilevel"/>
    <w:tmpl w:val="1D0E1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E01FB8"/>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8C66C6"/>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11"/>
  </w:num>
  <w:num w:numId="4">
    <w:abstractNumId w:val="17"/>
  </w:num>
  <w:num w:numId="5">
    <w:abstractNumId w:val="6"/>
  </w:num>
  <w:num w:numId="6">
    <w:abstractNumId w:val="1"/>
  </w:num>
  <w:num w:numId="7">
    <w:abstractNumId w:val="15"/>
  </w:num>
  <w:num w:numId="8">
    <w:abstractNumId w:val="16"/>
  </w:num>
  <w:num w:numId="9">
    <w:abstractNumId w:val="12"/>
  </w:num>
  <w:num w:numId="10">
    <w:abstractNumId w:val="13"/>
  </w:num>
  <w:num w:numId="11">
    <w:abstractNumId w:val="7"/>
  </w:num>
  <w:num w:numId="12">
    <w:abstractNumId w:val="5"/>
  </w:num>
  <w:num w:numId="13">
    <w:abstractNumId w:val="0"/>
  </w:num>
  <w:num w:numId="14">
    <w:abstractNumId w:val="10"/>
  </w:num>
  <w:num w:numId="15">
    <w:abstractNumId w:val="14"/>
  </w:num>
  <w:num w:numId="16">
    <w:abstractNumId w:val="18"/>
  </w:num>
  <w:num w:numId="17">
    <w:abstractNumId w:val="9"/>
  </w:num>
  <w:num w:numId="18">
    <w:abstractNumId w:val="2"/>
  </w:num>
  <w:num w:numId="19">
    <w:abstractNumId w:val="3"/>
  </w:num>
  <w:num w:numId="2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34"/>
    <w:rsid w:val="000004CE"/>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2369"/>
    <w:rsid w:val="0002369B"/>
    <w:rsid w:val="00024473"/>
    <w:rsid w:val="00024E4D"/>
    <w:rsid w:val="00025531"/>
    <w:rsid w:val="000305C1"/>
    <w:rsid w:val="00030FC4"/>
    <w:rsid w:val="000315C3"/>
    <w:rsid w:val="0003258D"/>
    <w:rsid w:val="000332EE"/>
    <w:rsid w:val="000366F6"/>
    <w:rsid w:val="00040844"/>
    <w:rsid w:val="000409E1"/>
    <w:rsid w:val="00041670"/>
    <w:rsid w:val="00044654"/>
    <w:rsid w:val="00044A30"/>
    <w:rsid w:val="000471AD"/>
    <w:rsid w:val="00047AAF"/>
    <w:rsid w:val="00047C6C"/>
    <w:rsid w:val="00051E6B"/>
    <w:rsid w:val="0005223E"/>
    <w:rsid w:val="000552FA"/>
    <w:rsid w:val="00060267"/>
    <w:rsid w:val="00060F0B"/>
    <w:rsid w:val="000619FF"/>
    <w:rsid w:val="0006568F"/>
    <w:rsid w:val="00071763"/>
    <w:rsid w:val="00072FA0"/>
    <w:rsid w:val="0007371E"/>
    <w:rsid w:val="00074384"/>
    <w:rsid w:val="0007554E"/>
    <w:rsid w:val="00077401"/>
    <w:rsid w:val="000801E7"/>
    <w:rsid w:val="00082151"/>
    <w:rsid w:val="00082EB0"/>
    <w:rsid w:val="00084F66"/>
    <w:rsid w:val="0008510A"/>
    <w:rsid w:val="000855C5"/>
    <w:rsid w:val="00086FE8"/>
    <w:rsid w:val="0008711A"/>
    <w:rsid w:val="00087EA1"/>
    <w:rsid w:val="0009414C"/>
    <w:rsid w:val="00094E78"/>
    <w:rsid w:val="00094EF5"/>
    <w:rsid w:val="000972B3"/>
    <w:rsid w:val="000A005C"/>
    <w:rsid w:val="000A0099"/>
    <w:rsid w:val="000A083F"/>
    <w:rsid w:val="000A12C0"/>
    <w:rsid w:val="000A46DA"/>
    <w:rsid w:val="000A474F"/>
    <w:rsid w:val="000A49CA"/>
    <w:rsid w:val="000A6FF8"/>
    <w:rsid w:val="000A799C"/>
    <w:rsid w:val="000A7A74"/>
    <w:rsid w:val="000B1E74"/>
    <w:rsid w:val="000B2262"/>
    <w:rsid w:val="000B369B"/>
    <w:rsid w:val="000B38A6"/>
    <w:rsid w:val="000B47B4"/>
    <w:rsid w:val="000B56A2"/>
    <w:rsid w:val="000B5E8A"/>
    <w:rsid w:val="000C39DB"/>
    <w:rsid w:val="000C538F"/>
    <w:rsid w:val="000C625F"/>
    <w:rsid w:val="000D001C"/>
    <w:rsid w:val="000D067E"/>
    <w:rsid w:val="000D081A"/>
    <w:rsid w:val="000D09C5"/>
    <w:rsid w:val="000D124B"/>
    <w:rsid w:val="000D46F6"/>
    <w:rsid w:val="000D6074"/>
    <w:rsid w:val="000D6DC3"/>
    <w:rsid w:val="000E07C2"/>
    <w:rsid w:val="000E0A27"/>
    <w:rsid w:val="000E1284"/>
    <w:rsid w:val="000E1644"/>
    <w:rsid w:val="000E2791"/>
    <w:rsid w:val="000E3DE8"/>
    <w:rsid w:val="000E5357"/>
    <w:rsid w:val="000E5469"/>
    <w:rsid w:val="000E56B9"/>
    <w:rsid w:val="000E5F07"/>
    <w:rsid w:val="000E75A1"/>
    <w:rsid w:val="000E7F93"/>
    <w:rsid w:val="000F0026"/>
    <w:rsid w:val="000F1F9D"/>
    <w:rsid w:val="000F28A5"/>
    <w:rsid w:val="000F7888"/>
    <w:rsid w:val="00100EDC"/>
    <w:rsid w:val="00102217"/>
    <w:rsid w:val="00103337"/>
    <w:rsid w:val="001044F9"/>
    <w:rsid w:val="001076DB"/>
    <w:rsid w:val="001100D3"/>
    <w:rsid w:val="00110D38"/>
    <w:rsid w:val="00111B08"/>
    <w:rsid w:val="00111BDA"/>
    <w:rsid w:val="001124B8"/>
    <w:rsid w:val="00112538"/>
    <w:rsid w:val="0011268E"/>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88F"/>
    <w:rsid w:val="00162EDA"/>
    <w:rsid w:val="0016316E"/>
    <w:rsid w:val="0016355B"/>
    <w:rsid w:val="00165561"/>
    <w:rsid w:val="00165B61"/>
    <w:rsid w:val="00166919"/>
    <w:rsid w:val="00167BE8"/>
    <w:rsid w:val="00170377"/>
    <w:rsid w:val="001704A8"/>
    <w:rsid w:val="00171F93"/>
    <w:rsid w:val="00173573"/>
    <w:rsid w:val="001747BC"/>
    <w:rsid w:val="00176679"/>
    <w:rsid w:val="00177A7C"/>
    <w:rsid w:val="00180C88"/>
    <w:rsid w:val="00182BEF"/>
    <w:rsid w:val="00184812"/>
    <w:rsid w:val="00184C93"/>
    <w:rsid w:val="00186247"/>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C1"/>
    <w:rsid w:val="001C2055"/>
    <w:rsid w:val="001C280B"/>
    <w:rsid w:val="001C30C4"/>
    <w:rsid w:val="001C4182"/>
    <w:rsid w:val="001C5CE0"/>
    <w:rsid w:val="001C5EB1"/>
    <w:rsid w:val="001C6725"/>
    <w:rsid w:val="001D0BAA"/>
    <w:rsid w:val="001D16D1"/>
    <w:rsid w:val="001D1B2C"/>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1F791F"/>
    <w:rsid w:val="00202027"/>
    <w:rsid w:val="00204A38"/>
    <w:rsid w:val="00204E61"/>
    <w:rsid w:val="00211052"/>
    <w:rsid w:val="002144A3"/>
    <w:rsid w:val="00215043"/>
    <w:rsid w:val="00220EC7"/>
    <w:rsid w:val="002211BF"/>
    <w:rsid w:val="0022171E"/>
    <w:rsid w:val="002227E6"/>
    <w:rsid w:val="00222D56"/>
    <w:rsid w:val="00224072"/>
    <w:rsid w:val="0022674D"/>
    <w:rsid w:val="00226875"/>
    <w:rsid w:val="002316C1"/>
    <w:rsid w:val="0023202A"/>
    <w:rsid w:val="00232B34"/>
    <w:rsid w:val="002333BB"/>
    <w:rsid w:val="00233E0E"/>
    <w:rsid w:val="00235134"/>
    <w:rsid w:val="00235AC5"/>
    <w:rsid w:val="00236711"/>
    <w:rsid w:val="00236CA9"/>
    <w:rsid w:val="0024463E"/>
    <w:rsid w:val="00246C83"/>
    <w:rsid w:val="00246F9A"/>
    <w:rsid w:val="002475BC"/>
    <w:rsid w:val="0025080A"/>
    <w:rsid w:val="002524F1"/>
    <w:rsid w:val="0025332D"/>
    <w:rsid w:val="00254FEF"/>
    <w:rsid w:val="002561B0"/>
    <w:rsid w:val="00257E8F"/>
    <w:rsid w:val="00260749"/>
    <w:rsid w:val="00262C1B"/>
    <w:rsid w:val="0026591C"/>
    <w:rsid w:val="00265979"/>
    <w:rsid w:val="002666FD"/>
    <w:rsid w:val="002719E1"/>
    <w:rsid w:val="00273E1E"/>
    <w:rsid w:val="002752BA"/>
    <w:rsid w:val="00275587"/>
    <w:rsid w:val="002759BC"/>
    <w:rsid w:val="00275A81"/>
    <w:rsid w:val="002761A4"/>
    <w:rsid w:val="002768E2"/>
    <w:rsid w:val="00276CB6"/>
    <w:rsid w:val="00281B50"/>
    <w:rsid w:val="00281C92"/>
    <w:rsid w:val="00283EC4"/>
    <w:rsid w:val="00284EB7"/>
    <w:rsid w:val="0028687C"/>
    <w:rsid w:val="00295A23"/>
    <w:rsid w:val="002A0757"/>
    <w:rsid w:val="002A093E"/>
    <w:rsid w:val="002A0EF9"/>
    <w:rsid w:val="002A2F55"/>
    <w:rsid w:val="002A3A16"/>
    <w:rsid w:val="002A45DF"/>
    <w:rsid w:val="002B3191"/>
    <w:rsid w:val="002B32F8"/>
    <w:rsid w:val="002B55DD"/>
    <w:rsid w:val="002B5D8F"/>
    <w:rsid w:val="002B5DB1"/>
    <w:rsid w:val="002B6CEF"/>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6ECA"/>
    <w:rsid w:val="002E76FD"/>
    <w:rsid w:val="002F2083"/>
    <w:rsid w:val="002F382A"/>
    <w:rsid w:val="0030122A"/>
    <w:rsid w:val="00301B85"/>
    <w:rsid w:val="003026B3"/>
    <w:rsid w:val="003034F5"/>
    <w:rsid w:val="003041EF"/>
    <w:rsid w:val="00304297"/>
    <w:rsid w:val="003050D9"/>
    <w:rsid w:val="00305707"/>
    <w:rsid w:val="00306EE9"/>
    <w:rsid w:val="003071F7"/>
    <w:rsid w:val="00307A3B"/>
    <w:rsid w:val="00307F19"/>
    <w:rsid w:val="00311D06"/>
    <w:rsid w:val="00313AEB"/>
    <w:rsid w:val="00315ABC"/>
    <w:rsid w:val="00316193"/>
    <w:rsid w:val="00316948"/>
    <w:rsid w:val="003172AF"/>
    <w:rsid w:val="00320087"/>
    <w:rsid w:val="00327E71"/>
    <w:rsid w:val="003311B8"/>
    <w:rsid w:val="003328B8"/>
    <w:rsid w:val="00332CDC"/>
    <w:rsid w:val="00334FD6"/>
    <w:rsid w:val="0033648D"/>
    <w:rsid w:val="00337B0C"/>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89F"/>
    <w:rsid w:val="0036060A"/>
    <w:rsid w:val="00360885"/>
    <w:rsid w:val="00367D9D"/>
    <w:rsid w:val="003700D7"/>
    <w:rsid w:val="00371125"/>
    <w:rsid w:val="003730B7"/>
    <w:rsid w:val="00374A89"/>
    <w:rsid w:val="003754EF"/>
    <w:rsid w:val="00375C23"/>
    <w:rsid w:val="003842E2"/>
    <w:rsid w:val="00384597"/>
    <w:rsid w:val="00385B93"/>
    <w:rsid w:val="0038732D"/>
    <w:rsid w:val="003909F3"/>
    <w:rsid w:val="00391A4B"/>
    <w:rsid w:val="00391C82"/>
    <w:rsid w:val="00391E07"/>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B53C0"/>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55C"/>
    <w:rsid w:val="003D5A29"/>
    <w:rsid w:val="003D5D9A"/>
    <w:rsid w:val="003D6292"/>
    <w:rsid w:val="003D695F"/>
    <w:rsid w:val="003D6F28"/>
    <w:rsid w:val="003D7640"/>
    <w:rsid w:val="003D782D"/>
    <w:rsid w:val="003E1382"/>
    <w:rsid w:val="003E1D3F"/>
    <w:rsid w:val="003E3B2A"/>
    <w:rsid w:val="003E4AE0"/>
    <w:rsid w:val="003E776F"/>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2005"/>
    <w:rsid w:val="004251C6"/>
    <w:rsid w:val="00427470"/>
    <w:rsid w:val="00434771"/>
    <w:rsid w:val="00434CAA"/>
    <w:rsid w:val="00434E7C"/>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0CD7"/>
    <w:rsid w:val="004643F6"/>
    <w:rsid w:val="00464EB9"/>
    <w:rsid w:val="00466D5E"/>
    <w:rsid w:val="00467F6D"/>
    <w:rsid w:val="00470889"/>
    <w:rsid w:val="00470DAE"/>
    <w:rsid w:val="00471945"/>
    <w:rsid w:val="00472E7E"/>
    <w:rsid w:val="00474837"/>
    <w:rsid w:val="004827D8"/>
    <w:rsid w:val="00482D0A"/>
    <w:rsid w:val="00483313"/>
    <w:rsid w:val="00485178"/>
    <w:rsid w:val="00485A76"/>
    <w:rsid w:val="00486370"/>
    <w:rsid w:val="00490611"/>
    <w:rsid w:val="004908EA"/>
    <w:rsid w:val="004910A5"/>
    <w:rsid w:val="00491E08"/>
    <w:rsid w:val="00492A46"/>
    <w:rsid w:val="00492F6B"/>
    <w:rsid w:val="004930B9"/>
    <w:rsid w:val="00495002"/>
    <w:rsid w:val="004A0BDB"/>
    <w:rsid w:val="004A14C3"/>
    <w:rsid w:val="004A193A"/>
    <w:rsid w:val="004A2411"/>
    <w:rsid w:val="004A242E"/>
    <w:rsid w:val="004A501E"/>
    <w:rsid w:val="004A6334"/>
    <w:rsid w:val="004A7FAD"/>
    <w:rsid w:val="004B028B"/>
    <w:rsid w:val="004B14FF"/>
    <w:rsid w:val="004B268E"/>
    <w:rsid w:val="004B2949"/>
    <w:rsid w:val="004C1352"/>
    <w:rsid w:val="004C3D5A"/>
    <w:rsid w:val="004C4C61"/>
    <w:rsid w:val="004C73A7"/>
    <w:rsid w:val="004D38CE"/>
    <w:rsid w:val="004D621A"/>
    <w:rsid w:val="004E09CE"/>
    <w:rsid w:val="004E383D"/>
    <w:rsid w:val="004E6681"/>
    <w:rsid w:val="004F1A55"/>
    <w:rsid w:val="004F1D6A"/>
    <w:rsid w:val="004F3178"/>
    <w:rsid w:val="004F342E"/>
    <w:rsid w:val="004F3803"/>
    <w:rsid w:val="004F79EC"/>
    <w:rsid w:val="00501E40"/>
    <w:rsid w:val="00502A2C"/>
    <w:rsid w:val="00502BB9"/>
    <w:rsid w:val="00503526"/>
    <w:rsid w:val="00503A22"/>
    <w:rsid w:val="00503D42"/>
    <w:rsid w:val="00505062"/>
    <w:rsid w:val="005146C1"/>
    <w:rsid w:val="00514724"/>
    <w:rsid w:val="00522DA6"/>
    <w:rsid w:val="0052352F"/>
    <w:rsid w:val="00523E99"/>
    <w:rsid w:val="005243AF"/>
    <w:rsid w:val="00524AEC"/>
    <w:rsid w:val="005254A0"/>
    <w:rsid w:val="005323FB"/>
    <w:rsid w:val="005350CB"/>
    <w:rsid w:val="00535751"/>
    <w:rsid w:val="00535CD6"/>
    <w:rsid w:val="00536821"/>
    <w:rsid w:val="00540EAA"/>
    <w:rsid w:val="0054139E"/>
    <w:rsid w:val="0054269A"/>
    <w:rsid w:val="00543FCB"/>
    <w:rsid w:val="00544B86"/>
    <w:rsid w:val="00545B45"/>
    <w:rsid w:val="00547B6C"/>
    <w:rsid w:val="005523FA"/>
    <w:rsid w:val="005525DA"/>
    <w:rsid w:val="00553C1F"/>
    <w:rsid w:val="005546C4"/>
    <w:rsid w:val="00554DF7"/>
    <w:rsid w:val="005563ED"/>
    <w:rsid w:val="00560536"/>
    <w:rsid w:val="00560C7B"/>
    <w:rsid w:val="0056202E"/>
    <w:rsid w:val="00564313"/>
    <w:rsid w:val="00565536"/>
    <w:rsid w:val="00565D3D"/>
    <w:rsid w:val="0056760C"/>
    <w:rsid w:val="0057199F"/>
    <w:rsid w:val="005759FB"/>
    <w:rsid w:val="00576486"/>
    <w:rsid w:val="00576E71"/>
    <w:rsid w:val="00577581"/>
    <w:rsid w:val="0058072B"/>
    <w:rsid w:val="00580B2D"/>
    <w:rsid w:val="00581D42"/>
    <w:rsid w:val="00581DDE"/>
    <w:rsid w:val="00582C75"/>
    <w:rsid w:val="005832AC"/>
    <w:rsid w:val="00583D93"/>
    <w:rsid w:val="00586634"/>
    <w:rsid w:val="0059065A"/>
    <w:rsid w:val="005927FC"/>
    <w:rsid w:val="00592C85"/>
    <w:rsid w:val="005933E7"/>
    <w:rsid w:val="00593B48"/>
    <w:rsid w:val="00596C5A"/>
    <w:rsid w:val="00597AFF"/>
    <w:rsid w:val="005A084F"/>
    <w:rsid w:val="005A1020"/>
    <w:rsid w:val="005A1DEB"/>
    <w:rsid w:val="005A456B"/>
    <w:rsid w:val="005A5071"/>
    <w:rsid w:val="005A612A"/>
    <w:rsid w:val="005A6C19"/>
    <w:rsid w:val="005B157F"/>
    <w:rsid w:val="005B3A00"/>
    <w:rsid w:val="005B3A56"/>
    <w:rsid w:val="005B46D0"/>
    <w:rsid w:val="005B6183"/>
    <w:rsid w:val="005B6EA6"/>
    <w:rsid w:val="005B7065"/>
    <w:rsid w:val="005B7FAE"/>
    <w:rsid w:val="005C0432"/>
    <w:rsid w:val="005C0CA1"/>
    <w:rsid w:val="005C1C2D"/>
    <w:rsid w:val="005C4E32"/>
    <w:rsid w:val="005C7905"/>
    <w:rsid w:val="005D0B35"/>
    <w:rsid w:val="005D0CCE"/>
    <w:rsid w:val="005D0D53"/>
    <w:rsid w:val="005D10C4"/>
    <w:rsid w:val="005D13D1"/>
    <w:rsid w:val="005D24A9"/>
    <w:rsid w:val="005D3092"/>
    <w:rsid w:val="005D5168"/>
    <w:rsid w:val="005D677B"/>
    <w:rsid w:val="005D684C"/>
    <w:rsid w:val="005D73BF"/>
    <w:rsid w:val="005E04B0"/>
    <w:rsid w:val="005E0B75"/>
    <w:rsid w:val="005E3467"/>
    <w:rsid w:val="005E3DB5"/>
    <w:rsid w:val="005E61CD"/>
    <w:rsid w:val="005F2664"/>
    <w:rsid w:val="005F3D5A"/>
    <w:rsid w:val="005F3DA0"/>
    <w:rsid w:val="005F41F0"/>
    <w:rsid w:val="005F5002"/>
    <w:rsid w:val="005F5A8C"/>
    <w:rsid w:val="005F70CE"/>
    <w:rsid w:val="005F72A6"/>
    <w:rsid w:val="0060074B"/>
    <w:rsid w:val="00601EAA"/>
    <w:rsid w:val="00606510"/>
    <w:rsid w:val="006065EE"/>
    <w:rsid w:val="006071E6"/>
    <w:rsid w:val="006168EF"/>
    <w:rsid w:val="00617096"/>
    <w:rsid w:val="0061711B"/>
    <w:rsid w:val="006268BA"/>
    <w:rsid w:val="00626D2C"/>
    <w:rsid w:val="00633E06"/>
    <w:rsid w:val="00634E35"/>
    <w:rsid w:val="00635C79"/>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3858"/>
    <w:rsid w:val="00665FB9"/>
    <w:rsid w:val="0066616F"/>
    <w:rsid w:val="00667152"/>
    <w:rsid w:val="0066794C"/>
    <w:rsid w:val="00670AB7"/>
    <w:rsid w:val="006714E1"/>
    <w:rsid w:val="00671B31"/>
    <w:rsid w:val="006720A3"/>
    <w:rsid w:val="00673003"/>
    <w:rsid w:val="00673DA4"/>
    <w:rsid w:val="00674726"/>
    <w:rsid w:val="00675476"/>
    <w:rsid w:val="00675985"/>
    <w:rsid w:val="006761FC"/>
    <w:rsid w:val="00676BF4"/>
    <w:rsid w:val="00676E15"/>
    <w:rsid w:val="00677309"/>
    <w:rsid w:val="00677642"/>
    <w:rsid w:val="006779D6"/>
    <w:rsid w:val="00682C51"/>
    <w:rsid w:val="00682C59"/>
    <w:rsid w:val="006869E4"/>
    <w:rsid w:val="0068717A"/>
    <w:rsid w:val="00690390"/>
    <w:rsid w:val="006917F0"/>
    <w:rsid w:val="00692AD9"/>
    <w:rsid w:val="00693EBC"/>
    <w:rsid w:val="006941CC"/>
    <w:rsid w:val="00694F1B"/>
    <w:rsid w:val="0069572E"/>
    <w:rsid w:val="00696DEE"/>
    <w:rsid w:val="0069735E"/>
    <w:rsid w:val="00697E72"/>
    <w:rsid w:val="006A0C3A"/>
    <w:rsid w:val="006A0EBE"/>
    <w:rsid w:val="006A3736"/>
    <w:rsid w:val="006A3EB3"/>
    <w:rsid w:val="006A7723"/>
    <w:rsid w:val="006B0918"/>
    <w:rsid w:val="006B195A"/>
    <w:rsid w:val="006B32AD"/>
    <w:rsid w:val="006B331F"/>
    <w:rsid w:val="006B4306"/>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E39"/>
    <w:rsid w:val="006D68E2"/>
    <w:rsid w:val="006D6A3C"/>
    <w:rsid w:val="006E00FE"/>
    <w:rsid w:val="006E1B64"/>
    <w:rsid w:val="006E3E96"/>
    <w:rsid w:val="006E4A1A"/>
    <w:rsid w:val="006E5C9E"/>
    <w:rsid w:val="006E72C8"/>
    <w:rsid w:val="006E7568"/>
    <w:rsid w:val="006E78B8"/>
    <w:rsid w:val="006E7968"/>
    <w:rsid w:val="006F0912"/>
    <w:rsid w:val="006F11D2"/>
    <w:rsid w:val="006F4C37"/>
    <w:rsid w:val="007023D7"/>
    <w:rsid w:val="007029C5"/>
    <w:rsid w:val="007042BD"/>
    <w:rsid w:val="007045FF"/>
    <w:rsid w:val="00704B67"/>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11D"/>
    <w:rsid w:val="00742639"/>
    <w:rsid w:val="00744009"/>
    <w:rsid w:val="0074591C"/>
    <w:rsid w:val="00747D47"/>
    <w:rsid w:val="00755474"/>
    <w:rsid w:val="00762E33"/>
    <w:rsid w:val="007650AD"/>
    <w:rsid w:val="00765326"/>
    <w:rsid w:val="007669DD"/>
    <w:rsid w:val="00767FC6"/>
    <w:rsid w:val="007728FE"/>
    <w:rsid w:val="0077402D"/>
    <w:rsid w:val="0077448E"/>
    <w:rsid w:val="007746C1"/>
    <w:rsid w:val="00780CFF"/>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DEB"/>
    <w:rsid w:val="007A5057"/>
    <w:rsid w:val="007A6519"/>
    <w:rsid w:val="007A68BE"/>
    <w:rsid w:val="007A7788"/>
    <w:rsid w:val="007B010F"/>
    <w:rsid w:val="007B1ADD"/>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A69"/>
    <w:rsid w:val="007E249B"/>
    <w:rsid w:val="007E2FFE"/>
    <w:rsid w:val="007E50BA"/>
    <w:rsid w:val="007E632F"/>
    <w:rsid w:val="007F021B"/>
    <w:rsid w:val="007F1411"/>
    <w:rsid w:val="007F42D2"/>
    <w:rsid w:val="007F445A"/>
    <w:rsid w:val="007F510A"/>
    <w:rsid w:val="007F7E24"/>
    <w:rsid w:val="0080045B"/>
    <w:rsid w:val="008029AF"/>
    <w:rsid w:val="00803589"/>
    <w:rsid w:val="00804A1E"/>
    <w:rsid w:val="00805573"/>
    <w:rsid w:val="008070D2"/>
    <w:rsid w:val="0081165D"/>
    <w:rsid w:val="008121E9"/>
    <w:rsid w:val="008123B0"/>
    <w:rsid w:val="008124ED"/>
    <w:rsid w:val="0081336E"/>
    <w:rsid w:val="008136A8"/>
    <w:rsid w:val="00815BC0"/>
    <w:rsid w:val="00815C44"/>
    <w:rsid w:val="00817FCC"/>
    <w:rsid w:val="00820363"/>
    <w:rsid w:val="00821973"/>
    <w:rsid w:val="00823B36"/>
    <w:rsid w:val="0082429B"/>
    <w:rsid w:val="0082706F"/>
    <w:rsid w:val="008324F2"/>
    <w:rsid w:val="0083270D"/>
    <w:rsid w:val="00833E6A"/>
    <w:rsid w:val="00834E2E"/>
    <w:rsid w:val="00834E6B"/>
    <w:rsid w:val="008350AA"/>
    <w:rsid w:val="008356DA"/>
    <w:rsid w:val="008424C4"/>
    <w:rsid w:val="00845C8C"/>
    <w:rsid w:val="00847834"/>
    <w:rsid w:val="00847A68"/>
    <w:rsid w:val="008508D9"/>
    <w:rsid w:val="00851104"/>
    <w:rsid w:val="008540D6"/>
    <w:rsid w:val="0085582C"/>
    <w:rsid w:val="00855FE2"/>
    <w:rsid w:val="00857E55"/>
    <w:rsid w:val="00861E34"/>
    <w:rsid w:val="0086246F"/>
    <w:rsid w:val="00863E34"/>
    <w:rsid w:val="00864A46"/>
    <w:rsid w:val="00864F0B"/>
    <w:rsid w:val="008668F5"/>
    <w:rsid w:val="008721B7"/>
    <w:rsid w:val="008729D2"/>
    <w:rsid w:val="00873B5E"/>
    <w:rsid w:val="00874349"/>
    <w:rsid w:val="00874968"/>
    <w:rsid w:val="00876516"/>
    <w:rsid w:val="00880434"/>
    <w:rsid w:val="008819CA"/>
    <w:rsid w:val="0088344A"/>
    <w:rsid w:val="008867A6"/>
    <w:rsid w:val="00891AAB"/>
    <w:rsid w:val="00891D18"/>
    <w:rsid w:val="00891F40"/>
    <w:rsid w:val="00893715"/>
    <w:rsid w:val="0089438F"/>
    <w:rsid w:val="008959CE"/>
    <w:rsid w:val="00896159"/>
    <w:rsid w:val="008A2F0B"/>
    <w:rsid w:val="008A3386"/>
    <w:rsid w:val="008A33BA"/>
    <w:rsid w:val="008A5919"/>
    <w:rsid w:val="008A777C"/>
    <w:rsid w:val="008B02F1"/>
    <w:rsid w:val="008B1995"/>
    <w:rsid w:val="008B2C20"/>
    <w:rsid w:val="008B3CCF"/>
    <w:rsid w:val="008B5CF5"/>
    <w:rsid w:val="008B65CC"/>
    <w:rsid w:val="008B7E36"/>
    <w:rsid w:val="008B7F83"/>
    <w:rsid w:val="008C0775"/>
    <w:rsid w:val="008C1CEB"/>
    <w:rsid w:val="008C3423"/>
    <w:rsid w:val="008C3860"/>
    <w:rsid w:val="008C7AF5"/>
    <w:rsid w:val="008D3C33"/>
    <w:rsid w:val="008D3D93"/>
    <w:rsid w:val="008D5083"/>
    <w:rsid w:val="008D5399"/>
    <w:rsid w:val="008D712E"/>
    <w:rsid w:val="008D73DC"/>
    <w:rsid w:val="008E02E8"/>
    <w:rsid w:val="008E09AD"/>
    <w:rsid w:val="008E0D30"/>
    <w:rsid w:val="008E0F82"/>
    <w:rsid w:val="008E25DA"/>
    <w:rsid w:val="008E2D2E"/>
    <w:rsid w:val="008E3C4A"/>
    <w:rsid w:val="008E69B2"/>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56A"/>
    <w:rsid w:val="00911976"/>
    <w:rsid w:val="00912863"/>
    <w:rsid w:val="00913B5B"/>
    <w:rsid w:val="00915609"/>
    <w:rsid w:val="00915881"/>
    <w:rsid w:val="00915B98"/>
    <w:rsid w:val="00915E5A"/>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2BA"/>
    <w:rsid w:val="00936AE3"/>
    <w:rsid w:val="0094015B"/>
    <w:rsid w:val="0094218C"/>
    <w:rsid w:val="009431B0"/>
    <w:rsid w:val="00943675"/>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A8C"/>
    <w:rsid w:val="00971FE8"/>
    <w:rsid w:val="009729FA"/>
    <w:rsid w:val="00975B6A"/>
    <w:rsid w:val="00981309"/>
    <w:rsid w:val="009814A5"/>
    <w:rsid w:val="0098201D"/>
    <w:rsid w:val="00984B23"/>
    <w:rsid w:val="00987690"/>
    <w:rsid w:val="00990A11"/>
    <w:rsid w:val="0099113D"/>
    <w:rsid w:val="00991304"/>
    <w:rsid w:val="0099268D"/>
    <w:rsid w:val="009935C0"/>
    <w:rsid w:val="009954CD"/>
    <w:rsid w:val="00996F31"/>
    <w:rsid w:val="00997754"/>
    <w:rsid w:val="00997FF7"/>
    <w:rsid w:val="009A145C"/>
    <w:rsid w:val="009A2FEF"/>
    <w:rsid w:val="009A3880"/>
    <w:rsid w:val="009A3C09"/>
    <w:rsid w:val="009A3E17"/>
    <w:rsid w:val="009A4D2C"/>
    <w:rsid w:val="009A5288"/>
    <w:rsid w:val="009A5831"/>
    <w:rsid w:val="009B1623"/>
    <w:rsid w:val="009B2B0B"/>
    <w:rsid w:val="009B7124"/>
    <w:rsid w:val="009B7D43"/>
    <w:rsid w:val="009C230F"/>
    <w:rsid w:val="009C25BC"/>
    <w:rsid w:val="009C3650"/>
    <w:rsid w:val="009C4F9B"/>
    <w:rsid w:val="009C68D8"/>
    <w:rsid w:val="009C7838"/>
    <w:rsid w:val="009C7C25"/>
    <w:rsid w:val="009D0BEE"/>
    <w:rsid w:val="009D1D36"/>
    <w:rsid w:val="009D2360"/>
    <w:rsid w:val="009D2868"/>
    <w:rsid w:val="009D2900"/>
    <w:rsid w:val="009D34E8"/>
    <w:rsid w:val="009D54B6"/>
    <w:rsid w:val="009D5D6B"/>
    <w:rsid w:val="009D611E"/>
    <w:rsid w:val="009D6AD5"/>
    <w:rsid w:val="009D7585"/>
    <w:rsid w:val="009D7BAF"/>
    <w:rsid w:val="009E43C6"/>
    <w:rsid w:val="009E446B"/>
    <w:rsid w:val="009E68DC"/>
    <w:rsid w:val="009F2EB7"/>
    <w:rsid w:val="009F2EBB"/>
    <w:rsid w:val="009F4333"/>
    <w:rsid w:val="009F4CC3"/>
    <w:rsid w:val="009F7B5A"/>
    <w:rsid w:val="00A013EC"/>
    <w:rsid w:val="00A018CF"/>
    <w:rsid w:val="00A0334C"/>
    <w:rsid w:val="00A05CE5"/>
    <w:rsid w:val="00A07B75"/>
    <w:rsid w:val="00A1190E"/>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0E5E"/>
    <w:rsid w:val="00A52BDD"/>
    <w:rsid w:val="00A53296"/>
    <w:rsid w:val="00A545E0"/>
    <w:rsid w:val="00A54712"/>
    <w:rsid w:val="00A54FFD"/>
    <w:rsid w:val="00A5663E"/>
    <w:rsid w:val="00A60789"/>
    <w:rsid w:val="00A642C3"/>
    <w:rsid w:val="00A644B7"/>
    <w:rsid w:val="00A645D0"/>
    <w:rsid w:val="00A64628"/>
    <w:rsid w:val="00A70785"/>
    <w:rsid w:val="00A719F2"/>
    <w:rsid w:val="00A77DF9"/>
    <w:rsid w:val="00A806C6"/>
    <w:rsid w:val="00A82425"/>
    <w:rsid w:val="00A825D0"/>
    <w:rsid w:val="00A82B38"/>
    <w:rsid w:val="00A83429"/>
    <w:rsid w:val="00A847D2"/>
    <w:rsid w:val="00A84A2C"/>
    <w:rsid w:val="00A857BE"/>
    <w:rsid w:val="00A86610"/>
    <w:rsid w:val="00A9117F"/>
    <w:rsid w:val="00A97CD5"/>
    <w:rsid w:val="00AA004A"/>
    <w:rsid w:val="00AA12DF"/>
    <w:rsid w:val="00AA1760"/>
    <w:rsid w:val="00AA2197"/>
    <w:rsid w:val="00AA3C80"/>
    <w:rsid w:val="00AA4163"/>
    <w:rsid w:val="00AA47F9"/>
    <w:rsid w:val="00AA6F10"/>
    <w:rsid w:val="00AB03DA"/>
    <w:rsid w:val="00AB058B"/>
    <w:rsid w:val="00AB23B1"/>
    <w:rsid w:val="00AB49D9"/>
    <w:rsid w:val="00AB5109"/>
    <w:rsid w:val="00AB6B45"/>
    <w:rsid w:val="00AB7025"/>
    <w:rsid w:val="00AB7163"/>
    <w:rsid w:val="00AB7CDC"/>
    <w:rsid w:val="00AC0B45"/>
    <w:rsid w:val="00AC136F"/>
    <w:rsid w:val="00AC17DA"/>
    <w:rsid w:val="00AC2A3E"/>
    <w:rsid w:val="00AC3FAF"/>
    <w:rsid w:val="00AC5DF9"/>
    <w:rsid w:val="00AC6304"/>
    <w:rsid w:val="00AC6DD6"/>
    <w:rsid w:val="00AC73B6"/>
    <w:rsid w:val="00AD0469"/>
    <w:rsid w:val="00AD18CE"/>
    <w:rsid w:val="00AD2FA8"/>
    <w:rsid w:val="00AD59D3"/>
    <w:rsid w:val="00AD63F8"/>
    <w:rsid w:val="00AD724E"/>
    <w:rsid w:val="00AE3877"/>
    <w:rsid w:val="00AE47BA"/>
    <w:rsid w:val="00AE4EF8"/>
    <w:rsid w:val="00AE51CE"/>
    <w:rsid w:val="00AE79AB"/>
    <w:rsid w:val="00AE7F74"/>
    <w:rsid w:val="00AF0778"/>
    <w:rsid w:val="00AF09F9"/>
    <w:rsid w:val="00AF16E6"/>
    <w:rsid w:val="00AF16E8"/>
    <w:rsid w:val="00AF256C"/>
    <w:rsid w:val="00AF26C7"/>
    <w:rsid w:val="00AF3AB5"/>
    <w:rsid w:val="00AF4070"/>
    <w:rsid w:val="00AF4652"/>
    <w:rsid w:val="00AF5CC6"/>
    <w:rsid w:val="00AF5DF6"/>
    <w:rsid w:val="00AF62EF"/>
    <w:rsid w:val="00AF6DC2"/>
    <w:rsid w:val="00B027F0"/>
    <w:rsid w:val="00B05413"/>
    <w:rsid w:val="00B05F9A"/>
    <w:rsid w:val="00B06EEF"/>
    <w:rsid w:val="00B117E0"/>
    <w:rsid w:val="00B14024"/>
    <w:rsid w:val="00B14214"/>
    <w:rsid w:val="00B15DEE"/>
    <w:rsid w:val="00B17287"/>
    <w:rsid w:val="00B17488"/>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269"/>
    <w:rsid w:val="00B63BB6"/>
    <w:rsid w:val="00B643A5"/>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24B8"/>
    <w:rsid w:val="00B832C8"/>
    <w:rsid w:val="00B843D5"/>
    <w:rsid w:val="00B85720"/>
    <w:rsid w:val="00B931CE"/>
    <w:rsid w:val="00BA23EA"/>
    <w:rsid w:val="00BA657D"/>
    <w:rsid w:val="00BA67EC"/>
    <w:rsid w:val="00BA7062"/>
    <w:rsid w:val="00BB0CCA"/>
    <w:rsid w:val="00BB15CD"/>
    <w:rsid w:val="00BB2B9A"/>
    <w:rsid w:val="00BB499A"/>
    <w:rsid w:val="00BB4E0B"/>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54A"/>
    <w:rsid w:val="00BD766D"/>
    <w:rsid w:val="00BE085B"/>
    <w:rsid w:val="00BE33A4"/>
    <w:rsid w:val="00BE3F95"/>
    <w:rsid w:val="00BE5C71"/>
    <w:rsid w:val="00BF04E0"/>
    <w:rsid w:val="00BF3B49"/>
    <w:rsid w:val="00BF5F4C"/>
    <w:rsid w:val="00C000A8"/>
    <w:rsid w:val="00C006D7"/>
    <w:rsid w:val="00C00C2B"/>
    <w:rsid w:val="00C0174A"/>
    <w:rsid w:val="00C02DE9"/>
    <w:rsid w:val="00C04118"/>
    <w:rsid w:val="00C0573B"/>
    <w:rsid w:val="00C06A96"/>
    <w:rsid w:val="00C12BA8"/>
    <w:rsid w:val="00C15BD0"/>
    <w:rsid w:val="00C16383"/>
    <w:rsid w:val="00C16872"/>
    <w:rsid w:val="00C20BD2"/>
    <w:rsid w:val="00C22786"/>
    <w:rsid w:val="00C2293A"/>
    <w:rsid w:val="00C229C4"/>
    <w:rsid w:val="00C23618"/>
    <w:rsid w:val="00C23A91"/>
    <w:rsid w:val="00C23DDD"/>
    <w:rsid w:val="00C26EE1"/>
    <w:rsid w:val="00C32F4D"/>
    <w:rsid w:val="00C33201"/>
    <w:rsid w:val="00C33F4F"/>
    <w:rsid w:val="00C40C7A"/>
    <w:rsid w:val="00C41D1B"/>
    <w:rsid w:val="00C4704C"/>
    <w:rsid w:val="00C47083"/>
    <w:rsid w:val="00C5212F"/>
    <w:rsid w:val="00C55A3E"/>
    <w:rsid w:val="00C61414"/>
    <w:rsid w:val="00C63660"/>
    <w:rsid w:val="00C64110"/>
    <w:rsid w:val="00C732F5"/>
    <w:rsid w:val="00C7333F"/>
    <w:rsid w:val="00C7359E"/>
    <w:rsid w:val="00C7404E"/>
    <w:rsid w:val="00C74A77"/>
    <w:rsid w:val="00C75D1E"/>
    <w:rsid w:val="00C76170"/>
    <w:rsid w:val="00C76DC3"/>
    <w:rsid w:val="00C80831"/>
    <w:rsid w:val="00C81F9C"/>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3AE"/>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60F"/>
    <w:rsid w:val="00CB35EC"/>
    <w:rsid w:val="00CB6FDD"/>
    <w:rsid w:val="00CC21D3"/>
    <w:rsid w:val="00CC4BFF"/>
    <w:rsid w:val="00CC7631"/>
    <w:rsid w:val="00CD1781"/>
    <w:rsid w:val="00CD2161"/>
    <w:rsid w:val="00CD3771"/>
    <w:rsid w:val="00CD42E4"/>
    <w:rsid w:val="00CD63E4"/>
    <w:rsid w:val="00CE22FD"/>
    <w:rsid w:val="00CE4D2F"/>
    <w:rsid w:val="00CE59C7"/>
    <w:rsid w:val="00CE6D03"/>
    <w:rsid w:val="00CF113B"/>
    <w:rsid w:val="00CF384B"/>
    <w:rsid w:val="00CF4DD5"/>
    <w:rsid w:val="00D001DA"/>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276"/>
    <w:rsid w:val="00D322B9"/>
    <w:rsid w:val="00D346FE"/>
    <w:rsid w:val="00D34C95"/>
    <w:rsid w:val="00D36DC0"/>
    <w:rsid w:val="00D402FB"/>
    <w:rsid w:val="00D414B2"/>
    <w:rsid w:val="00D42319"/>
    <w:rsid w:val="00D45480"/>
    <w:rsid w:val="00D45A31"/>
    <w:rsid w:val="00D45F8F"/>
    <w:rsid w:val="00D5370A"/>
    <w:rsid w:val="00D542CE"/>
    <w:rsid w:val="00D61A27"/>
    <w:rsid w:val="00D62748"/>
    <w:rsid w:val="00D63EB9"/>
    <w:rsid w:val="00D63F65"/>
    <w:rsid w:val="00D65240"/>
    <w:rsid w:val="00D65D98"/>
    <w:rsid w:val="00D664CC"/>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54DA"/>
    <w:rsid w:val="00D86E30"/>
    <w:rsid w:val="00D86F8C"/>
    <w:rsid w:val="00D90D3D"/>
    <w:rsid w:val="00D92716"/>
    <w:rsid w:val="00D92DF1"/>
    <w:rsid w:val="00D93916"/>
    <w:rsid w:val="00D93AA6"/>
    <w:rsid w:val="00DA077C"/>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3E27"/>
    <w:rsid w:val="00DC4D86"/>
    <w:rsid w:val="00DC7C0C"/>
    <w:rsid w:val="00DD0657"/>
    <w:rsid w:val="00DD08C3"/>
    <w:rsid w:val="00DD21A9"/>
    <w:rsid w:val="00DD254D"/>
    <w:rsid w:val="00DD2B6C"/>
    <w:rsid w:val="00DD37F3"/>
    <w:rsid w:val="00DD441E"/>
    <w:rsid w:val="00DE166D"/>
    <w:rsid w:val="00DE2696"/>
    <w:rsid w:val="00DE2D6C"/>
    <w:rsid w:val="00DE5E18"/>
    <w:rsid w:val="00DF0C60"/>
    <w:rsid w:val="00DF0C83"/>
    <w:rsid w:val="00DF12B1"/>
    <w:rsid w:val="00DF253A"/>
    <w:rsid w:val="00DF3018"/>
    <w:rsid w:val="00DF374A"/>
    <w:rsid w:val="00DF3DCB"/>
    <w:rsid w:val="00DF49FC"/>
    <w:rsid w:val="00DF5395"/>
    <w:rsid w:val="00DF571A"/>
    <w:rsid w:val="00DF5F32"/>
    <w:rsid w:val="00E01573"/>
    <w:rsid w:val="00E01764"/>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DF7"/>
    <w:rsid w:val="00E23A7A"/>
    <w:rsid w:val="00E25BD6"/>
    <w:rsid w:val="00E25D46"/>
    <w:rsid w:val="00E26F36"/>
    <w:rsid w:val="00E306E4"/>
    <w:rsid w:val="00E33C30"/>
    <w:rsid w:val="00E34CE3"/>
    <w:rsid w:val="00E40F29"/>
    <w:rsid w:val="00E411BC"/>
    <w:rsid w:val="00E42A3D"/>
    <w:rsid w:val="00E42EE0"/>
    <w:rsid w:val="00E471F0"/>
    <w:rsid w:val="00E50D1A"/>
    <w:rsid w:val="00E50FC9"/>
    <w:rsid w:val="00E51318"/>
    <w:rsid w:val="00E52721"/>
    <w:rsid w:val="00E5495A"/>
    <w:rsid w:val="00E55104"/>
    <w:rsid w:val="00E557E0"/>
    <w:rsid w:val="00E5652C"/>
    <w:rsid w:val="00E56882"/>
    <w:rsid w:val="00E6092B"/>
    <w:rsid w:val="00E6356F"/>
    <w:rsid w:val="00E6503B"/>
    <w:rsid w:val="00E70087"/>
    <w:rsid w:val="00E71EDA"/>
    <w:rsid w:val="00E72F34"/>
    <w:rsid w:val="00E742B9"/>
    <w:rsid w:val="00E7494F"/>
    <w:rsid w:val="00E828DA"/>
    <w:rsid w:val="00E84643"/>
    <w:rsid w:val="00E8661B"/>
    <w:rsid w:val="00E907B9"/>
    <w:rsid w:val="00E95BDE"/>
    <w:rsid w:val="00E969A6"/>
    <w:rsid w:val="00E97597"/>
    <w:rsid w:val="00EA2C12"/>
    <w:rsid w:val="00EA3FE7"/>
    <w:rsid w:val="00EA74C0"/>
    <w:rsid w:val="00EA7577"/>
    <w:rsid w:val="00EB07AB"/>
    <w:rsid w:val="00EB174A"/>
    <w:rsid w:val="00EB2466"/>
    <w:rsid w:val="00EB66CF"/>
    <w:rsid w:val="00EB70F0"/>
    <w:rsid w:val="00EB76BB"/>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44BA"/>
    <w:rsid w:val="00EF674C"/>
    <w:rsid w:val="00EF6E95"/>
    <w:rsid w:val="00EF7329"/>
    <w:rsid w:val="00F01512"/>
    <w:rsid w:val="00F03CC2"/>
    <w:rsid w:val="00F03E98"/>
    <w:rsid w:val="00F0484B"/>
    <w:rsid w:val="00F04B14"/>
    <w:rsid w:val="00F059D8"/>
    <w:rsid w:val="00F071A1"/>
    <w:rsid w:val="00F07215"/>
    <w:rsid w:val="00F102B4"/>
    <w:rsid w:val="00F1036D"/>
    <w:rsid w:val="00F1102A"/>
    <w:rsid w:val="00F12FFA"/>
    <w:rsid w:val="00F14A67"/>
    <w:rsid w:val="00F15E64"/>
    <w:rsid w:val="00F168EB"/>
    <w:rsid w:val="00F17AE0"/>
    <w:rsid w:val="00F17C7F"/>
    <w:rsid w:val="00F2101C"/>
    <w:rsid w:val="00F21559"/>
    <w:rsid w:val="00F25287"/>
    <w:rsid w:val="00F27001"/>
    <w:rsid w:val="00F2713D"/>
    <w:rsid w:val="00F30D6C"/>
    <w:rsid w:val="00F32FDC"/>
    <w:rsid w:val="00F331E6"/>
    <w:rsid w:val="00F332B9"/>
    <w:rsid w:val="00F3455B"/>
    <w:rsid w:val="00F410B7"/>
    <w:rsid w:val="00F41183"/>
    <w:rsid w:val="00F42007"/>
    <w:rsid w:val="00F44A8B"/>
    <w:rsid w:val="00F458B6"/>
    <w:rsid w:val="00F46483"/>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CC5"/>
    <w:rsid w:val="00F828AF"/>
    <w:rsid w:val="00F8297A"/>
    <w:rsid w:val="00F83583"/>
    <w:rsid w:val="00F858D6"/>
    <w:rsid w:val="00F8754F"/>
    <w:rsid w:val="00F87CE5"/>
    <w:rsid w:val="00F91DF3"/>
    <w:rsid w:val="00F920A3"/>
    <w:rsid w:val="00F92F77"/>
    <w:rsid w:val="00F93AEB"/>
    <w:rsid w:val="00F93EAA"/>
    <w:rsid w:val="00F94689"/>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B6B0D"/>
    <w:rsid w:val="00FC0AA2"/>
    <w:rsid w:val="00FC0E50"/>
    <w:rsid w:val="00FC12D1"/>
    <w:rsid w:val="00FC187A"/>
    <w:rsid w:val="00FC22A0"/>
    <w:rsid w:val="00FC28A8"/>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7BF7"/>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CF523"/>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837505027">
      <w:bodyDiv w:val="1"/>
      <w:marLeft w:val="0"/>
      <w:marRight w:val="0"/>
      <w:marTop w:val="0"/>
      <w:marBottom w:val="0"/>
      <w:divBdr>
        <w:top w:val="none" w:sz="0" w:space="0" w:color="auto"/>
        <w:left w:val="none" w:sz="0" w:space="0" w:color="auto"/>
        <w:bottom w:val="none" w:sz="0" w:space="0" w:color="auto"/>
        <w:right w:val="none" w:sz="0" w:space="0" w:color="auto"/>
      </w:divBdr>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 w:id="1437216863">
      <w:bodyDiv w:val="1"/>
      <w:marLeft w:val="0"/>
      <w:marRight w:val="0"/>
      <w:marTop w:val="0"/>
      <w:marBottom w:val="0"/>
      <w:divBdr>
        <w:top w:val="none" w:sz="0" w:space="0" w:color="auto"/>
        <w:left w:val="none" w:sz="0" w:space="0" w:color="auto"/>
        <w:bottom w:val="none" w:sz="0" w:space="0" w:color="auto"/>
        <w:right w:val="none" w:sz="0" w:space="0" w:color="auto"/>
      </w:divBdr>
    </w:div>
    <w:div w:id="169792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8605C-F1E3-4B63-8DAA-CC0AEC499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Justin</cp:lastModifiedBy>
  <cp:revision>17</cp:revision>
  <cp:lastPrinted>2019-07-31T00:42:00Z</cp:lastPrinted>
  <dcterms:created xsi:type="dcterms:W3CDTF">2022-05-05T04:18:00Z</dcterms:created>
  <dcterms:modified xsi:type="dcterms:W3CDTF">2026-06-03T18:41:00Z</dcterms:modified>
</cp:coreProperties>
</file>